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三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477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3030"/>
        <w:gridCol w:w="1019"/>
        <w:gridCol w:w="6857"/>
        <w:gridCol w:w="1225"/>
        <w:gridCol w:w="13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10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23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4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0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“学习贯彻党的二十大精神”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宣讲报告会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陈  刚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</w:t>
            </w:r>
          </w:p>
        </w:tc>
        <w:tc>
          <w:tcPr>
            <w:tcW w:w="23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eastAsia="zh-CN" w:bidi="ar-SA"/>
              </w:rPr>
              <w:t>教务处、学研处、科研处、人事处副科级以上干部；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eastAsia="zh-CN" w:bidi="ar-SA"/>
              </w:rPr>
              <w:t>各学院院长、教学副院长、科研副院长，各系主任</w:t>
            </w:r>
          </w:p>
        </w:tc>
        <w:tc>
          <w:tcPr>
            <w:tcW w:w="4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/>
                <w:szCs w:val="21"/>
                <w:lang w:eastAsia="zh-CN"/>
              </w:rPr>
              <w:t>宣传部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党政办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10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新一轮审核评估报告会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韩  权</w:t>
            </w:r>
          </w:p>
        </w:tc>
        <w:tc>
          <w:tcPr>
            <w:tcW w:w="23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全体校领导；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各学院院长、副院长、书记、副书记、办公室主任、学工办主任、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各系主任、教学秘书；各行政部门副处级以上干部；全体校级督导</w:t>
            </w:r>
          </w:p>
        </w:tc>
        <w:tc>
          <w:tcPr>
            <w:tcW w:w="4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（评估办）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明德楼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0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重点改革任务调研座谈会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（第一场）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陈  刚</w:t>
            </w:r>
          </w:p>
        </w:tc>
        <w:tc>
          <w:tcPr>
            <w:tcW w:w="23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党委副书记、副校长李忠良，副校长韩权，纪委书记任晖，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党委委员、组织部部长袁卫敏，党委委员、宣传部部长鲍锋；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教务处、科研处、学生处、人事处负责人，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信息工程学院、化学工程学院、生物与环境工程学院、学前教育学院、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经济管理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学院院长、书记；</w:t>
            </w:r>
          </w:p>
        </w:tc>
        <w:tc>
          <w:tcPr>
            <w:tcW w:w="4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党政办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00</w:t>
            </w:r>
          </w:p>
        </w:tc>
        <w:tc>
          <w:tcPr>
            <w:tcW w:w="10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2023年全省教育系统全面从严治党及安全稳定工作视频会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王育选</w:t>
            </w:r>
          </w:p>
        </w:tc>
        <w:tc>
          <w:tcPr>
            <w:tcW w:w="23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党政办、组织部、宣传部、统战部、校纪委全体干部、教务处、学工部、人事处、国际交流处、国资处、保卫处、后勤处、产业集团、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信息中心负责人，各学院院长、书记</w:t>
            </w:r>
          </w:p>
        </w:tc>
        <w:tc>
          <w:tcPr>
            <w:tcW w:w="4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党政办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0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重点改革任务调研座谈会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（第二场）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陈  刚</w:t>
            </w:r>
          </w:p>
        </w:tc>
        <w:tc>
          <w:tcPr>
            <w:tcW w:w="23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党委副书记、副校长李忠良，副校长韩权，纪委书记任晖；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教务处、评估办、科研处、学生处、人事处负责人，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文学院、外国语学院、马克思主义学院、美术学院、音乐学院院长、书记；</w:t>
            </w:r>
          </w:p>
        </w:tc>
        <w:tc>
          <w:tcPr>
            <w:tcW w:w="41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党政办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备注</w:t>
            </w:r>
          </w:p>
        </w:tc>
        <w:tc>
          <w:tcPr>
            <w:tcW w:w="454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（1）3月7日（星期二）下午2:30，2023年资产管理工作培训会，地点在办公楼一楼会议室。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（2）3月7日（星期二）至3月10日（星期五），市纪委监委学习贯彻党的二十大精神专题学习班，地点在书院校区大礼堂。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（3）3月7日（星期二）至3月10日（星期五），西安市资源规划系统领导干部学习贯彻党的二十大精神专题学习班，地点在明德楼D0605。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（4）3月9日（星期四）下午2:30，教师发展中心笃学课堂第六期：2022年新入职教师培训（60人），地点在明德楼B0109。</w:t>
            </w:r>
          </w:p>
        </w:tc>
      </w:tr>
    </w:tbl>
    <w:p>
      <w:pPr>
        <w:spacing w:line="240" w:lineRule="atLeast"/>
        <w:jc w:val="center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000000"/>
          <w:szCs w:val="21"/>
        </w:rPr>
        <w:t>党政办公室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15507DA"/>
    <w:rsid w:val="03707C33"/>
    <w:rsid w:val="03E642BC"/>
    <w:rsid w:val="04610B65"/>
    <w:rsid w:val="046B6164"/>
    <w:rsid w:val="05485881"/>
    <w:rsid w:val="0A5D3B7D"/>
    <w:rsid w:val="0AB42B60"/>
    <w:rsid w:val="0D414358"/>
    <w:rsid w:val="0DE40111"/>
    <w:rsid w:val="0E395C1C"/>
    <w:rsid w:val="0F404D10"/>
    <w:rsid w:val="0F737D50"/>
    <w:rsid w:val="1A9D7F79"/>
    <w:rsid w:val="1B006B5D"/>
    <w:rsid w:val="20D37287"/>
    <w:rsid w:val="27FBF573"/>
    <w:rsid w:val="29094145"/>
    <w:rsid w:val="2A003304"/>
    <w:rsid w:val="2A41271B"/>
    <w:rsid w:val="2A832D34"/>
    <w:rsid w:val="2F5B605A"/>
    <w:rsid w:val="31212A3A"/>
    <w:rsid w:val="32F21205"/>
    <w:rsid w:val="34C208FD"/>
    <w:rsid w:val="36C46E59"/>
    <w:rsid w:val="38C2212D"/>
    <w:rsid w:val="3DCB6A74"/>
    <w:rsid w:val="400E7546"/>
    <w:rsid w:val="42407B97"/>
    <w:rsid w:val="42AA1A8D"/>
    <w:rsid w:val="48C26CC5"/>
    <w:rsid w:val="496D09DF"/>
    <w:rsid w:val="499E503D"/>
    <w:rsid w:val="49C83E68"/>
    <w:rsid w:val="4AE64EED"/>
    <w:rsid w:val="4D891B60"/>
    <w:rsid w:val="4DF9BC92"/>
    <w:rsid w:val="53393475"/>
    <w:rsid w:val="53924495"/>
    <w:rsid w:val="54E63D3C"/>
    <w:rsid w:val="55E11A94"/>
    <w:rsid w:val="589578A5"/>
    <w:rsid w:val="5A5B4884"/>
    <w:rsid w:val="5DCC5C54"/>
    <w:rsid w:val="623E51B7"/>
    <w:rsid w:val="62EF7FF6"/>
    <w:rsid w:val="63A8224D"/>
    <w:rsid w:val="68F51FEA"/>
    <w:rsid w:val="690B02EE"/>
    <w:rsid w:val="6BEC358E"/>
    <w:rsid w:val="6C270BB5"/>
    <w:rsid w:val="702E0619"/>
    <w:rsid w:val="7152012A"/>
    <w:rsid w:val="727442DD"/>
    <w:rsid w:val="74AC6FC2"/>
    <w:rsid w:val="77332E69"/>
    <w:rsid w:val="78801C2E"/>
    <w:rsid w:val="7A98370D"/>
    <w:rsid w:val="7BE40725"/>
    <w:rsid w:val="D7EEF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861</Words>
  <Characters>914</Characters>
  <Lines>0</Lines>
  <Paragraphs>0</Paragraphs>
  <TotalTime>2</TotalTime>
  <ScaleCrop>false</ScaleCrop>
  <LinksUpToDate>false</LinksUpToDate>
  <CharactersWithSpaces>1108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2023-03-03T09:25:00Z</dcterms:created>
  <dc:creator>Administrator</dc:creator>
  <cp:lastModifiedBy>王卓睿</cp:lastModifiedBy>
  <cp:lastPrinted>2023-03-03T10:22:00Z</cp:lastPrinted>
  <dcterms:modified xsi:type="dcterms:W3CDTF">2023-03-10T08:47:36Z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BC7FB7BDD6BE487087C0F9DC5FF1E66C</vt:lpwstr>
  </property>
</Properties>
</file>