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-2024学年第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七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4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（4月8日）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党委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党</w:t>
            </w:r>
            <w:r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eastAsia="zh-CN"/>
              </w:rPr>
              <w:t>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（4月8日）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全国“两会”精神宣讲报告会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邬连东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全体副处级以上干部；马克思主义学院全体教师；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全体形势政策课任课教师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宣传部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（4月9日）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就业工作推进会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各学院分管学生工作领导、就业专责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招就处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（4月9日）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教学院长例会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各学院分管教学工作副院长、教学秘书；评估中心负责人；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教务处科级以上干部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（4月10日）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全面从严治党暨稳定安全工作会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全体处科级干部；全体党政机关干部；全体辅导员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（4月11日）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第二批硕士学位点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建设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评审会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校务委员徐东升，党委委员、校务委员鲍锋；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二级教授；教务处、科研处、人事处负责人；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学研处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（4月11日）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陕西省第三届高等学校师范生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教育教学技能大赛筹备工作协调会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校长陈刚；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文学院、外国语学院、信息工程学院、机械与材料工程学院、化学工程学院、生物与环境工程学院、学前教育学院、师范学院、历史文化旅游学院、马克思主义学院、体育学院、美术与设计学院、音乐学院相关负责人；党政办、宣传部、教务处、评估中心、计财处、国资处、保卫处、后勤处、信息中心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教务处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（4月12日）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校长办公会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刚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（4月12日）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下午1：40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赴西咸新区考察调研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信息工程学院、化学工程学院、机械与材料工程学院、生物与环境工程学院、历史文化旅游学院院长、书记；教授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博士代表；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党政办、组织部、宣传部、发规处、教务处、科研处、招就处、服务地方办、培训中心负责人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1）4月8日（星期一）下午2:30，校领导接待日，地点在六号公寓203校领导接待室。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4月10日-11日，2024年乡村振兴流通服务实用人才党建引领培训班，地点在明德楼D区605。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 w:hangingChars="200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4月11日-12日，2024年全市纪检监察系统宣传报道和舆情处置工作培训班，地点在书院校区。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 w:hanging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  <w:t>4月14日--4月28日，2024年西安文理学院小学校长任职资格培训项目第一期（市级），地点在太白校区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72EA8"/>
    <w:multiLevelType w:val="singleLevel"/>
    <w:tmpl w:val="B4672EA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115F219C"/>
    <w:rsid w:val="02C519FA"/>
    <w:rsid w:val="07F30B35"/>
    <w:rsid w:val="08C02ED3"/>
    <w:rsid w:val="0E827C09"/>
    <w:rsid w:val="0F591C62"/>
    <w:rsid w:val="10B0640E"/>
    <w:rsid w:val="115F219C"/>
    <w:rsid w:val="14B12EB9"/>
    <w:rsid w:val="1C3E7525"/>
    <w:rsid w:val="211569EA"/>
    <w:rsid w:val="229A0C1F"/>
    <w:rsid w:val="26085B3B"/>
    <w:rsid w:val="29D03D3E"/>
    <w:rsid w:val="2A954447"/>
    <w:rsid w:val="2CE0793B"/>
    <w:rsid w:val="2ECD1663"/>
    <w:rsid w:val="31833BE5"/>
    <w:rsid w:val="3DFFBCCB"/>
    <w:rsid w:val="402343F2"/>
    <w:rsid w:val="408D0C45"/>
    <w:rsid w:val="42182379"/>
    <w:rsid w:val="46F52833"/>
    <w:rsid w:val="47DA125D"/>
    <w:rsid w:val="4E4A5BCF"/>
    <w:rsid w:val="540A5D6B"/>
    <w:rsid w:val="5AA42F4E"/>
    <w:rsid w:val="5ABB5F5E"/>
    <w:rsid w:val="5E1B503F"/>
    <w:rsid w:val="5FA65D1C"/>
    <w:rsid w:val="5FFD5091"/>
    <w:rsid w:val="5FFF1613"/>
    <w:rsid w:val="62721B98"/>
    <w:rsid w:val="6507208F"/>
    <w:rsid w:val="65653013"/>
    <w:rsid w:val="6C8C5BDE"/>
    <w:rsid w:val="716042B5"/>
    <w:rsid w:val="75C50489"/>
    <w:rsid w:val="796518DA"/>
    <w:rsid w:val="79A41999"/>
    <w:rsid w:val="79EC00AC"/>
    <w:rsid w:val="7D834026"/>
    <w:rsid w:val="7DC36C3D"/>
    <w:rsid w:val="7FF60FF5"/>
    <w:rsid w:val="DDBD4AC6"/>
    <w:rsid w:val="EFBF29CC"/>
    <w:rsid w:val="FDA52370"/>
    <w:rsid w:val="FE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2024-03-19T02:09:00Z</dcterms:created>
  <dc:creator>微信用户</dc:creator>
  <cp:lastModifiedBy>微信用户</cp:lastModifiedBy>
  <cp:lastPrinted>2024-04-07T15:02:00Z</cp:lastPrinted>
  <dcterms:modified xsi:type="dcterms:W3CDTF">2024-04-07T17:55:33Z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CAABF8148A9346B6BB044C0C50ED1462_11</vt:lpwstr>
  </property>
</Properties>
</file>