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ascii="黑体" w:eastAsia="黑体"/>
          <w:b/>
          <w:bCs/>
          <w:kern w:val="0"/>
          <w:sz w:val="36"/>
          <w:szCs w:val="36"/>
          <w:highlight w:val="none"/>
        </w:rPr>
      </w:pP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西安文理学院202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-202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学年第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val="en-US" w:eastAsia="zh-CN"/>
        </w:rPr>
        <w:t>一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学期第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eastAsia="zh-CN"/>
        </w:rPr>
        <w:t>十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周主要工作安排</w:t>
      </w:r>
    </w:p>
    <w:p>
      <w:pPr>
        <w:widowControl/>
        <w:snapToGrid w:val="0"/>
        <w:spacing w:before="156" w:beforeLines="50" w:after="156" w:afterLines="50" w:line="240" w:lineRule="atLeast"/>
        <w:ind w:firstLine="13650" w:firstLineChars="6500"/>
        <w:rPr>
          <w:rFonts w:ascii="仿宋_GB2312" w:hAnsi="仿宋_GB2312" w:eastAsia="仿宋_GB2312"/>
          <w:color w:val="000000"/>
          <w:szCs w:val="21"/>
        </w:rPr>
      </w:pPr>
      <w:r>
        <w:rPr>
          <w:rFonts w:hint="eastAsia" w:ascii="仿宋_GB2312" w:hAnsi="仿宋_GB2312" w:eastAsia="仿宋_GB2312"/>
          <w:color w:val="000000"/>
          <w:szCs w:val="21"/>
        </w:rPr>
        <w:t>202</w:t>
      </w:r>
      <w:r>
        <w:rPr>
          <w:rFonts w:ascii="仿宋_GB2312" w:hAnsi="仿宋_GB2312" w:eastAsia="仿宋_GB2312"/>
          <w:color w:val="000000"/>
          <w:szCs w:val="21"/>
        </w:rPr>
        <w:t>3</w:t>
      </w:r>
      <w:r>
        <w:rPr>
          <w:rFonts w:hint="eastAsia" w:ascii="仿宋_GB2312" w:hAnsi="仿宋_GB2312" w:eastAsia="仿宋_GB2312"/>
          <w:color w:val="000000"/>
          <w:szCs w:val="21"/>
        </w:rPr>
        <w:t>年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10</w:t>
      </w:r>
      <w:r>
        <w:rPr>
          <w:rFonts w:hint="eastAsia" w:ascii="仿宋_GB2312" w:hAnsi="仿宋_GB2312" w:eastAsia="仿宋_GB2312"/>
          <w:color w:val="000000"/>
          <w:szCs w:val="21"/>
        </w:rPr>
        <w:t>月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29</w:t>
      </w:r>
      <w:r>
        <w:rPr>
          <w:rFonts w:hint="eastAsia" w:ascii="仿宋_GB2312" w:hAnsi="仿宋_GB2312" w:eastAsia="仿宋_GB2312"/>
          <w:color w:val="000000"/>
          <w:szCs w:val="21"/>
        </w:rPr>
        <w:t>日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 xml:space="preserve">                                     </w:t>
      </w:r>
      <w:r>
        <w:rPr>
          <w:rFonts w:hint="eastAsia" w:ascii="仿宋_GB2312" w:eastAsia="仿宋_GB2312"/>
          <w:kern w:val="0"/>
          <w:sz w:val="22"/>
          <w:szCs w:val="22"/>
        </w:rPr>
        <w:t xml:space="preserve">    </w:t>
      </w:r>
    </w:p>
    <w:tbl>
      <w:tblPr>
        <w:tblStyle w:val="5"/>
        <w:tblpPr w:leftFromText="180" w:rightFromText="180" w:vertAnchor="text" w:tblpXSpec="center"/>
        <w:tblW w:w="16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4490"/>
        <w:gridCol w:w="1885"/>
        <w:gridCol w:w="5120"/>
        <w:gridCol w:w="1740"/>
        <w:gridCol w:w="14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960"/>
              </w:tabs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时</w:t>
            </w:r>
            <w:r>
              <w:rPr>
                <w:bCs/>
                <w:color w:val="auto"/>
                <w:kern w:val="0"/>
                <w:szCs w:val="21"/>
              </w:rPr>
              <w:t> </w:t>
            </w:r>
            <w:r>
              <w:rPr>
                <w:rFonts w:hint="eastAsia"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 xml:space="preserve"> 间</w:t>
            </w:r>
          </w:p>
        </w:tc>
        <w:tc>
          <w:tcPr>
            <w:tcW w:w="4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会 议 内 容</w:t>
            </w:r>
          </w:p>
        </w:tc>
        <w:tc>
          <w:tcPr>
            <w:tcW w:w="1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召集人</w:t>
            </w:r>
          </w:p>
        </w:tc>
        <w:tc>
          <w:tcPr>
            <w:tcW w:w="5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参</w:t>
            </w:r>
            <w:r>
              <w:rPr>
                <w:bCs/>
                <w:color w:val="auto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 xml:space="preserve"> 加</w:t>
            </w:r>
            <w:r>
              <w:rPr>
                <w:bCs/>
                <w:color w:val="auto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 xml:space="preserve"> 人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承办</w:t>
            </w:r>
          </w:p>
          <w:p>
            <w:pPr>
              <w:widowControl/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地</w:t>
            </w:r>
            <w:r>
              <w:rPr>
                <w:bCs/>
                <w:color w:val="auto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 xml:space="preserve"> 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星期一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（10月30日）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全天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9:00-17:00</w:t>
            </w:r>
          </w:p>
        </w:tc>
        <w:tc>
          <w:tcPr>
            <w:tcW w:w="4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单位申请材料第五轮校内论证研讨会</w:t>
            </w:r>
          </w:p>
        </w:tc>
        <w:tc>
          <w:tcPr>
            <w:tcW w:w="1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刘明利</w:t>
            </w:r>
          </w:p>
        </w:tc>
        <w:tc>
          <w:tcPr>
            <w:tcW w:w="5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校申硕材料撰写组组长陈刚，副组长韩权；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校务委员徐东升、鲍锋；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党政办、组织部、学生处、教务处、科研处、人事处负责人；师范学院、机械与材料工程学院、历史文化旅游学院、关中书院院长；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其他人员另行通知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学位与研究生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管理处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星期二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（10月31日）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上午9:30</w:t>
            </w:r>
          </w:p>
        </w:tc>
        <w:tc>
          <w:tcPr>
            <w:tcW w:w="4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党委会</w:t>
            </w:r>
          </w:p>
        </w:tc>
        <w:tc>
          <w:tcPr>
            <w:tcW w:w="1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  刚</w:t>
            </w:r>
          </w:p>
        </w:tc>
        <w:tc>
          <w:tcPr>
            <w:tcW w:w="5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校领导；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其他人员另行通知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党政办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星期二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（10月31日）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上午10:00</w:t>
            </w:r>
          </w:p>
        </w:tc>
        <w:tc>
          <w:tcPr>
            <w:tcW w:w="4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校长办公会</w:t>
            </w:r>
          </w:p>
        </w:tc>
        <w:tc>
          <w:tcPr>
            <w:tcW w:w="1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  刚</w:t>
            </w:r>
          </w:p>
        </w:tc>
        <w:tc>
          <w:tcPr>
            <w:tcW w:w="5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校领导；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其他人员另行通知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党政办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星期二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（10月31日）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下午2:00</w:t>
            </w:r>
          </w:p>
        </w:tc>
        <w:tc>
          <w:tcPr>
            <w:tcW w:w="4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校学术委员会会议</w:t>
            </w:r>
          </w:p>
        </w:tc>
        <w:tc>
          <w:tcPr>
            <w:tcW w:w="1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鲍  锋</w:t>
            </w:r>
          </w:p>
        </w:tc>
        <w:tc>
          <w:tcPr>
            <w:tcW w:w="5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校学术委员会成员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科研处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星期四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（11月2日）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下午2:30</w:t>
            </w:r>
          </w:p>
        </w:tc>
        <w:tc>
          <w:tcPr>
            <w:tcW w:w="4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服务地方工作推进会</w:t>
            </w:r>
          </w:p>
        </w:tc>
        <w:tc>
          <w:tcPr>
            <w:tcW w:w="1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鲍  锋</w:t>
            </w:r>
          </w:p>
        </w:tc>
        <w:tc>
          <w:tcPr>
            <w:tcW w:w="5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各部门负责人；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各学院院长或书记；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服务地方工作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办公室  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办公楼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463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（1）10月30日（星期一）下午2:30，校领导接待日，地点在六号公寓203校领导接待室。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（2）10月30日-11月3日，2023年全市劳模工匠等高质量层次人才培训班（第六期），地点在明德楼D区605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（3）10月29日-11月3日，西安市“城市更新与品质提升”专题培训班，地点在浙江大学（华家池校区）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4）11月1日（星期三）下午2：30，2024国家社会科学基金申报培训会，地点在明德楼B区109。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（5）11月1日（星期三）上午8:00,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一站式学生社区应急处置培训,地点在明德楼B0418、B0419。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（6）11月1日（星期三）下午2:30,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艺术走边防思政报告会,地点在A区报告厅。</w:t>
            </w:r>
          </w:p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（7）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11月2日-11月8日，省培项目（2023）——普通高中学校管理者培训项目(高中教务主任)，地点在太白校区。</w:t>
            </w:r>
          </w:p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（8）11月3-5日，陕西省大学生职业规划大赛指导师培训班，地点在6号公寓二楼大学生活动中心。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（9）11月3日-11月7日，省培项目（2023）——中小学心理健康教育骨干教师培训，地点在太白校区。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（10）11月1日-11月5日，西安文理学院考点2024年全国硕士研究生招生考试网上确认工作，地点在太白校区。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（11）11月4日（星期六），2023年高等学历继续教育学士学位外语考试，地点在高新校区。</w:t>
            </w:r>
          </w:p>
          <w:p>
            <w:pPr>
              <w:widowControl/>
              <w:spacing w:line="240" w:lineRule="exact"/>
              <w:jc w:val="left"/>
              <w:rPr>
                <w:rFonts w:hint="default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（12）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10月16日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11月5日，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2023年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教职工体检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地点在校医院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或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第一医院高新院区（高新区兴隆街道堰渡大道西侧）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76" w:lineRule="auto"/>
        <w:ind w:left="0" w:firstLine="0"/>
        <w:jc w:val="both"/>
        <w:rPr>
          <w:sz w:val="21"/>
          <w:szCs w:val="21"/>
        </w:rPr>
      </w:pPr>
    </w:p>
    <w:p>
      <w:pPr>
        <w:spacing w:line="240" w:lineRule="atLeast"/>
        <w:jc w:val="both"/>
        <w:rPr>
          <w:rFonts w:hint="eastAsia" w:ascii="仿宋_GB2312" w:hAnsi="仿宋_GB2312" w:eastAsia="仿宋_GB2312"/>
          <w:color w:val="auto"/>
          <w:szCs w:val="21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 xml:space="preserve">                                                                                                                                       </w:t>
      </w:r>
      <w:r>
        <w:rPr>
          <w:rFonts w:hint="eastAsia" w:ascii="仿宋_GB2312" w:hAnsi="仿宋_GB2312" w:eastAsia="仿宋_GB2312"/>
          <w:color w:val="auto"/>
          <w:szCs w:val="21"/>
          <w:lang w:val="en-US" w:eastAsia="zh-CN"/>
        </w:rPr>
        <w:t xml:space="preserve"> 党政办公室</w:t>
      </w:r>
    </w:p>
    <w:p>
      <w:pPr>
        <w:spacing w:line="240" w:lineRule="atLeast"/>
        <w:jc w:val="both"/>
        <w:rPr>
          <w:rFonts w:hint="default" w:ascii="仿宋_GB2312" w:hAnsi="仿宋_GB2312" w:eastAsia="仿宋_GB2312"/>
          <w:color w:val="auto"/>
          <w:szCs w:val="21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ZDg4ODBkNWM2YmVkMThhMGY1NzQyYmU2ZDg4NmYifQ=="/>
  </w:docVars>
  <w:rsids>
    <w:rsidRoot w:val="67A63792"/>
    <w:rsid w:val="01B1341C"/>
    <w:rsid w:val="01CD7566"/>
    <w:rsid w:val="048430A0"/>
    <w:rsid w:val="04B27E3A"/>
    <w:rsid w:val="05834B0B"/>
    <w:rsid w:val="05B251A0"/>
    <w:rsid w:val="063302DF"/>
    <w:rsid w:val="0774295E"/>
    <w:rsid w:val="090E293E"/>
    <w:rsid w:val="0C141B18"/>
    <w:rsid w:val="0C1577F6"/>
    <w:rsid w:val="0C3D553F"/>
    <w:rsid w:val="0D633273"/>
    <w:rsid w:val="0DAA6B7F"/>
    <w:rsid w:val="1007146C"/>
    <w:rsid w:val="117928D3"/>
    <w:rsid w:val="13650CE1"/>
    <w:rsid w:val="175C6F6A"/>
    <w:rsid w:val="186A4B1F"/>
    <w:rsid w:val="1B296BAC"/>
    <w:rsid w:val="1BE85270"/>
    <w:rsid w:val="1D077978"/>
    <w:rsid w:val="1DD12460"/>
    <w:rsid w:val="229323DA"/>
    <w:rsid w:val="24E101CF"/>
    <w:rsid w:val="28F872C5"/>
    <w:rsid w:val="298736A5"/>
    <w:rsid w:val="2A683C47"/>
    <w:rsid w:val="2AF632EF"/>
    <w:rsid w:val="2B4A169B"/>
    <w:rsid w:val="324C51F1"/>
    <w:rsid w:val="356A7717"/>
    <w:rsid w:val="36916146"/>
    <w:rsid w:val="37321D9B"/>
    <w:rsid w:val="388C7258"/>
    <w:rsid w:val="389D682A"/>
    <w:rsid w:val="3AC547C8"/>
    <w:rsid w:val="3C61795A"/>
    <w:rsid w:val="3C794420"/>
    <w:rsid w:val="3D06577C"/>
    <w:rsid w:val="3D84116E"/>
    <w:rsid w:val="3D9848F1"/>
    <w:rsid w:val="3FCE31AC"/>
    <w:rsid w:val="40840865"/>
    <w:rsid w:val="42E55CC4"/>
    <w:rsid w:val="43886020"/>
    <w:rsid w:val="43DD2246"/>
    <w:rsid w:val="45914895"/>
    <w:rsid w:val="473A4149"/>
    <w:rsid w:val="48C20A74"/>
    <w:rsid w:val="498875C7"/>
    <w:rsid w:val="4A410A06"/>
    <w:rsid w:val="4BC468B1"/>
    <w:rsid w:val="4D0D346A"/>
    <w:rsid w:val="4DB41E6F"/>
    <w:rsid w:val="52A45BA8"/>
    <w:rsid w:val="52C03405"/>
    <w:rsid w:val="5411123E"/>
    <w:rsid w:val="55406080"/>
    <w:rsid w:val="55EF44DF"/>
    <w:rsid w:val="56157E68"/>
    <w:rsid w:val="56505B81"/>
    <w:rsid w:val="56847368"/>
    <w:rsid w:val="56EB5639"/>
    <w:rsid w:val="5A6A3D76"/>
    <w:rsid w:val="5C9A0869"/>
    <w:rsid w:val="5E09192A"/>
    <w:rsid w:val="5F2B5473"/>
    <w:rsid w:val="638F00CB"/>
    <w:rsid w:val="644E13ED"/>
    <w:rsid w:val="65754B0F"/>
    <w:rsid w:val="6664703D"/>
    <w:rsid w:val="67A63792"/>
    <w:rsid w:val="68E624CB"/>
    <w:rsid w:val="6FA4293B"/>
    <w:rsid w:val="73EC5F87"/>
    <w:rsid w:val="741E0B55"/>
    <w:rsid w:val="742F670E"/>
    <w:rsid w:val="77094A96"/>
    <w:rsid w:val="7B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99"/>
    <w:pPr>
      <w:spacing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586</Words>
  <Characters>673</Characters>
  <Lines>0</Lines>
  <Paragraphs>0</Paragraphs>
  <TotalTime>6</TotalTime>
  <ScaleCrop>false</ScaleCrop>
  <LinksUpToDate>false</LinksUpToDate>
  <CharactersWithSpaces>866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2023-10-10T08:05:00Z</dcterms:created>
  <dc:creator>微信用户</dc:creator>
  <cp:lastModifiedBy>微信用户</cp:lastModifiedBy>
  <cp:lastPrinted>2023-10-27T09:19:00Z</cp:lastPrinted>
  <dcterms:modified xsi:type="dcterms:W3CDTF">2023-10-27T10:03:54Z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1B4255300E22496E9765C0A7A1CCC0D1_11</vt:lpwstr>
  </property>
</Properties>
</file>