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eastAsia="黑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六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年3月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26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</w:p>
    <w:tbl>
      <w:tblPr>
        <w:tblStyle w:val="5"/>
        <w:tblpPr w:leftFromText="180" w:rightFromText="180" w:vertAnchor="text" w:horzAnchor="page" w:tblpX="1142" w:tblpY="266"/>
        <w:tblW w:w="474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3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50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本周不安排校级层面会议，请各单位自行安排、推进工作落实。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44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“以科学研究助推辅导员专业成长”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辅导员素质能力提升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，地点在大学生活动中心。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:00，2023届毕业生综合类招聘会，地点在图书馆广场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40" w:hanging="440" w:hangingChars="20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校园安全大检查，各部门、各学院自行组织。各单位进行综合性校园安全自查自纠，各职能业务部门进行重点检查。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40" w:hanging="440" w:hangingChars="200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人事处（教师发展中心）名师讲坛第五期：“人工智能技术赋能下的高校教与学”讲座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线上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腾迅会议（会议号：936554994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）3月27日（星期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至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3月29日（星期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西安市纪委监委“推进容错纠错”工作专题培训班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，地点在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书院校区。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至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五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西安市文联系统学习贯彻党的二十大精神培训班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，地点在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延安。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至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五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西安市秦岭办学习贯彻党的二十大精神培训班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，地点在高新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校区。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hint="eastAsia" w:ascii="仿宋_GB2312" w:hAnsi="仿宋_GB2312" w:eastAsia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</w:t>
      </w:r>
    </w:p>
    <w:p>
      <w:pPr>
        <w:widowControl/>
        <w:spacing w:line="240" w:lineRule="exact"/>
        <w:jc w:val="center"/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 xml:space="preserve">  </w:t>
      </w:r>
    </w:p>
    <w:p>
      <w:pPr>
        <w:widowControl/>
        <w:spacing w:line="240" w:lineRule="exact"/>
        <w:jc w:val="center"/>
        <w:rPr>
          <w:rFonts w:hint="eastAsia" w:ascii="仿宋_GB2312" w:hAnsi="仿宋_GB2312" w:eastAsia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 xml:space="preserve">党政办公室  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6277A6"/>
    <w:rsid w:val="006277A6"/>
    <w:rsid w:val="00705E75"/>
    <w:rsid w:val="007E54E1"/>
    <w:rsid w:val="00AA216F"/>
    <w:rsid w:val="00BF1360"/>
    <w:rsid w:val="03E124D8"/>
    <w:rsid w:val="07CA6A21"/>
    <w:rsid w:val="0EAE1EBD"/>
    <w:rsid w:val="0F8A215F"/>
    <w:rsid w:val="105F10BE"/>
    <w:rsid w:val="1069219C"/>
    <w:rsid w:val="113118BF"/>
    <w:rsid w:val="14905962"/>
    <w:rsid w:val="1720665E"/>
    <w:rsid w:val="1D4D2D53"/>
    <w:rsid w:val="1F0E23E4"/>
    <w:rsid w:val="1F175742"/>
    <w:rsid w:val="243865C5"/>
    <w:rsid w:val="27BE3550"/>
    <w:rsid w:val="27E96190"/>
    <w:rsid w:val="283A420B"/>
    <w:rsid w:val="294302BA"/>
    <w:rsid w:val="2A1C0F07"/>
    <w:rsid w:val="2CC43190"/>
    <w:rsid w:val="2CCB2770"/>
    <w:rsid w:val="2CD535EF"/>
    <w:rsid w:val="2FD858D0"/>
    <w:rsid w:val="32FD564D"/>
    <w:rsid w:val="3D29776B"/>
    <w:rsid w:val="3E8167B1"/>
    <w:rsid w:val="3ED0445C"/>
    <w:rsid w:val="40630B94"/>
    <w:rsid w:val="40ED6D01"/>
    <w:rsid w:val="41110C42"/>
    <w:rsid w:val="43654793"/>
    <w:rsid w:val="46FF6A31"/>
    <w:rsid w:val="487D6BBD"/>
    <w:rsid w:val="48D948BC"/>
    <w:rsid w:val="4C0D46FC"/>
    <w:rsid w:val="4C4A6DD6"/>
    <w:rsid w:val="4DD31850"/>
    <w:rsid w:val="4F9D72CF"/>
    <w:rsid w:val="50781210"/>
    <w:rsid w:val="50855A46"/>
    <w:rsid w:val="5524380A"/>
    <w:rsid w:val="55960A81"/>
    <w:rsid w:val="56A30136"/>
    <w:rsid w:val="58FB1ADD"/>
    <w:rsid w:val="59DA0C67"/>
    <w:rsid w:val="5A626832"/>
    <w:rsid w:val="5AE867B4"/>
    <w:rsid w:val="5C042965"/>
    <w:rsid w:val="5F125E59"/>
    <w:rsid w:val="60CA4511"/>
    <w:rsid w:val="624125B1"/>
    <w:rsid w:val="63A84AB8"/>
    <w:rsid w:val="65265A6E"/>
    <w:rsid w:val="670378F6"/>
    <w:rsid w:val="6BBC5C7F"/>
    <w:rsid w:val="6BD91AAD"/>
    <w:rsid w:val="6C0B435C"/>
    <w:rsid w:val="70495453"/>
    <w:rsid w:val="717209D9"/>
    <w:rsid w:val="71C6221A"/>
    <w:rsid w:val="743738F4"/>
    <w:rsid w:val="74A013B9"/>
    <w:rsid w:val="787968B9"/>
    <w:rsid w:val="79960DC7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493</Characters>
  <Lines>11</Lines>
  <Paragraphs>3</Paragraphs>
  <TotalTime>50</TotalTime>
  <ScaleCrop>false</ScaleCrop>
  <LinksUpToDate>false</LinksUpToDate>
  <CharactersWithSpaces>967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2023-03-04T01:25:00Z</dcterms:created>
  <dc:creator>Administrator</dc:creator>
  <cp:lastModifiedBy>王卓睿</cp:lastModifiedBy>
  <cp:lastPrinted>2023-03-27T00:19:03Z</cp:lastPrinted>
  <dcterms:modified xsi:type="dcterms:W3CDTF">2023-03-27T00:47:09Z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BC7FB7BDD6BE487087C0F9DC5FF1E66C</vt:lpwstr>
  </property>
</Properties>
</file>