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西安文理学院2022-2023学年第二学期第八周主要工作安排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240" w:lineRule="atLeast"/>
        <w:ind w:firstLine="13650" w:firstLineChars="6500"/>
        <w:textAlignment w:val="auto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ascii="仿宋_GB2312" w:hAnsi="仿宋_GB2312" w:eastAsia="仿宋_GB2312"/>
          <w:color w:val="000000"/>
          <w:szCs w:val="21"/>
        </w:rPr>
        <w:t>4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ascii="仿宋_GB2312" w:hAnsi="仿宋_GB2312" w:eastAsia="仿宋_GB2312"/>
          <w:color w:val="000000"/>
          <w:szCs w:val="21"/>
        </w:rPr>
        <w:t>9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6"/>
        <w:tblpPr w:leftFromText="180" w:rightFromText="180" w:vertAnchor="text" w:tblpXSpec="center"/>
        <w:tblW w:w="153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3055"/>
        <w:gridCol w:w="895"/>
        <w:gridCol w:w="6436"/>
        <w:gridCol w:w="1687"/>
        <w:gridCol w:w="12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时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间</w:t>
            </w:r>
          </w:p>
        </w:tc>
        <w:tc>
          <w:tcPr>
            <w:tcW w:w="3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会 议 内 容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召集人</w:t>
            </w:r>
          </w:p>
        </w:tc>
        <w:tc>
          <w:tcPr>
            <w:tcW w:w="6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参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加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人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地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11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3: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3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刘庆柱学部委员受聘西安文理学院“荣誉教授”仪式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邬连东</w:t>
            </w:r>
          </w:p>
        </w:tc>
        <w:tc>
          <w:tcPr>
            <w:tcW w:w="6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校长陈刚，</w:t>
            </w:r>
            <w:r>
              <w:rPr>
                <w:rFonts w:hint="eastAsia" w:ascii="仿宋_GB2312" w:hAnsi="仿宋_GB2312" w:eastAsia="仿宋_GB2312"/>
                <w:szCs w:val="21"/>
              </w:rPr>
              <w:t>副校长刘明利；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党政部</w:t>
            </w:r>
            <w:r>
              <w:rPr>
                <w:rFonts w:hint="eastAsia" w:ascii="仿宋_GB2312" w:hAnsi="仿宋_GB2312" w:eastAsia="仿宋_GB2312"/>
                <w:szCs w:val="21"/>
              </w:rPr>
              <w:t>、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学研处</w:t>
            </w:r>
            <w:r>
              <w:rPr>
                <w:rFonts w:hint="eastAsia" w:ascii="仿宋_GB2312" w:hAnsi="仿宋_GB2312" w:eastAsia="仿宋_GB2312"/>
                <w:szCs w:val="21"/>
              </w:rPr>
              <w:t>、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人事处</w:t>
            </w:r>
            <w:r>
              <w:rPr>
                <w:rFonts w:hint="eastAsia" w:ascii="仿宋_GB2312" w:hAnsi="仿宋_GB2312" w:eastAsia="仿宋_GB2312"/>
                <w:szCs w:val="21"/>
              </w:rPr>
              <w:t>负责人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历史文化旅游学院院长、书记、教师及学生代表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历史文化旅游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学院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11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3: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3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法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治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教育宣传联盟成立仪式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曹 </w:t>
            </w:r>
            <w:r>
              <w:rPr>
                <w:rFonts w:ascii="仿宋_GB2312" w:hAns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szCs w:val="21"/>
              </w:rPr>
              <w:t>鸿</w:t>
            </w:r>
          </w:p>
        </w:tc>
        <w:tc>
          <w:tcPr>
            <w:tcW w:w="6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党委委员、宣传部部长鲍锋；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宣传部、学工部、团委、保卫处、服务地方办负责人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；学生代表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宣传部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保卫处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学工部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明德楼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北广场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12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3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023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年春季田径运动会开幕式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韩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权</w:t>
            </w:r>
          </w:p>
        </w:tc>
        <w:tc>
          <w:tcPr>
            <w:tcW w:w="6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校长陈刚，纪委书记任晖，校务委员曹鸿</w:t>
            </w:r>
            <w:r>
              <w:rPr>
                <w:rFonts w:hint="eastAsia" w:ascii="仿宋_GB2312" w:hAnsi="仿宋_GB2312" w:eastAsia="仿宋_GB2312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党政办、宣传部、工会办、教务处、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学生处</w:t>
            </w:r>
            <w:r>
              <w:rPr>
                <w:rFonts w:hint="eastAsia" w:ascii="仿宋_GB2312" w:hAnsi="仿宋_GB2312" w:eastAsia="仿宋_GB2312"/>
                <w:szCs w:val="21"/>
              </w:rPr>
              <w:t>、团委、计财处、保卫处、后勤处负责人；各学院院长、书记、分管学生工作副书记；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各参赛代表队；各学院观众代表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体育学院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高新校区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东田径场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（4月12日）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上午8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  <w:r>
              <w:rPr>
                <w:rFonts w:hint="default" w:ascii="仿宋_GB2312" w:hAnsi="仿宋_GB2312" w:eastAsia="仿宋_GB2312"/>
                <w:color w:val="000000"/>
                <w:szCs w:val="21"/>
              </w:rPr>
              <w:t>—11:30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下午2</w:t>
            </w:r>
            <w:r>
              <w:rPr>
                <w:rFonts w:hint="default" w:ascii="仿宋_GB2312" w:hAnsi="仿宋_GB2312" w:eastAsia="仿宋_GB2312"/>
                <w:color w:val="000000"/>
                <w:szCs w:val="21"/>
                <w:lang w:eastAsia="zh-CN"/>
              </w:rPr>
              <w:t>:30—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/>
                <w:color w:val="000000"/>
                <w:szCs w:val="21"/>
                <w:lang w:eastAsia="zh-CN"/>
              </w:rPr>
              <w:t>:30</w:t>
            </w:r>
          </w:p>
        </w:tc>
        <w:tc>
          <w:tcPr>
            <w:tcW w:w="3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2022年度陕西高校思政课教师“大练兵”省级现场展示活动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视频观摩会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刘明利</w:t>
            </w:r>
          </w:p>
        </w:tc>
        <w:tc>
          <w:tcPr>
            <w:tcW w:w="6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</w:rPr>
              <w:t>全体校领导</w:t>
            </w:r>
            <w:r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宣传部、教务处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负责人；</w:t>
            </w:r>
            <w:r>
              <w:rPr>
                <w:rFonts w:hint="eastAsia" w:ascii="仿宋_GB2312" w:hAnsi="仿宋_GB2312" w:eastAsia="仿宋_GB2312"/>
                <w:szCs w:val="21"/>
              </w:rPr>
              <w:t>马克思主义学院院长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书记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全体思政课教师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宣传部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马克思主义学院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3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全省深化新时代教育评价改革工作推进视频会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  <w:t>陈</w:t>
            </w: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  <w:t>刚</w:t>
            </w:r>
          </w:p>
        </w:tc>
        <w:tc>
          <w:tcPr>
            <w:tcW w:w="6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校领导，党委委员</w:t>
            </w:r>
            <w:r>
              <w:rPr>
                <w:rFonts w:hint="eastAsia" w:ascii="仿宋_GB2312" w:hAnsi="仿宋_GB2312" w:eastAsia="仿宋_GB2312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党政办、组织部、宣传部、发规处、教务处、评估办、学研处、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科研处、学生部、人事处、审计处</w:t>
            </w:r>
            <w:r>
              <w:rPr>
                <w:rFonts w:hint="eastAsia" w:ascii="仿宋_GB2312" w:hAnsi="仿宋_GB2312" w:eastAsia="仿宋_GB2312"/>
                <w:szCs w:val="21"/>
              </w:rPr>
              <w:t>负责人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eastAsia="zh-CN"/>
              </w:rPr>
              <w:t>党政办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14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2: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3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西安市首届市属高校思政课教师“大练兵”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暨</w:t>
            </w:r>
            <w:r>
              <w:rPr>
                <w:rFonts w:hint="eastAsia" w:ascii="仿宋_GB2312" w:hAnsi="仿宋_GB2312" w:eastAsia="仿宋_GB2312"/>
                <w:szCs w:val="21"/>
              </w:rPr>
              <w:t>第三届大学生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学讲思政课决赛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刘明利</w:t>
            </w:r>
          </w:p>
        </w:tc>
        <w:tc>
          <w:tcPr>
            <w:tcW w:w="6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宣传部、学工部负责人；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马克思主义学院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院长、书记、教师及学生代表；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教师及学生参赛选手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马克思主义学院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宣传部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学工部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备注</w:t>
            </w:r>
          </w:p>
        </w:tc>
        <w:tc>
          <w:tcPr>
            <w:tcW w:w="1335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10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日（星期一）至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14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日（星期五），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举办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西安市贯彻新发展理念建设现代化经济体系专题研讨班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，地点在中国人民大学。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12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日（星期三）至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14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日（星期五），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举行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春季田径运动会，地点在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高新校区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西田径场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运动会期间全校停课。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12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日（星期三）下午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:00，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举行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2023年教职工春季趣味运动会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，地点在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高新校区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西田径场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40" w:hanging="440" w:hangingChars="200"/>
              <w:jc w:val="left"/>
              <w:textAlignment w:val="auto"/>
              <w:rPr>
                <w:rFonts w:hint="default" w:ascii="仿宋_GB2312" w:hAns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12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日（星期三）下午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:00，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举行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第十三届全国大学生电子商务“创新、创意及创业”挑战赛西安文理学院校赛决赛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地点在明德楼A区报告厅。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）4月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日（星期五）下午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:00，举行20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年春季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田径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运动会闭幕式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，地点</w:t>
            </w:r>
            <w:r>
              <w:rPr>
                <w:rFonts w:hint="eastAsia" w:ascii="仿宋_GB2312" w:hAnsi="仿宋_GB2312" w:eastAsia="仿宋_GB2312"/>
                <w:sz w:val="22"/>
                <w:szCs w:val="22"/>
              </w:rPr>
              <w:t>在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高新校区东</w:t>
            </w:r>
            <w:r>
              <w:rPr>
                <w:rFonts w:ascii="仿宋_GB2312" w:hAnsi="仿宋_GB2312" w:eastAsia="仿宋_GB2312"/>
                <w:sz w:val="22"/>
                <w:szCs w:val="22"/>
              </w:rPr>
              <w:t>田径场</w:t>
            </w:r>
            <w:r>
              <w:rPr>
                <w:rFonts w:hint="eastAsia" w:ascii="仿宋_GB2312" w:hAnsi="仿宋_GB2312" w:eastAsia="仿宋_GB2312"/>
                <w:sz w:val="22"/>
                <w:szCs w:val="22"/>
                <w:lang w:eastAsia="zh-CN"/>
              </w:rPr>
              <w:t>。</w:t>
            </w:r>
          </w:p>
        </w:tc>
      </w:tr>
    </w:tbl>
    <w:p>
      <w:pPr>
        <w:spacing w:line="240" w:lineRule="atLeast"/>
        <w:jc w:val="right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党政办公室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0ZDg4ODBkNWM2YmVkMThhMGY1NzQyYmU2ZDg4NmYifQ=="/>
  </w:docVars>
  <w:rsids>
    <w:rsidRoot w:val="00786825"/>
    <w:rsid w:val="00021CBD"/>
    <w:rsid w:val="000535AD"/>
    <w:rsid w:val="00055FFC"/>
    <w:rsid w:val="000A7DFA"/>
    <w:rsid w:val="000E7D28"/>
    <w:rsid w:val="00130FD9"/>
    <w:rsid w:val="00155E1C"/>
    <w:rsid w:val="0019085D"/>
    <w:rsid w:val="001D0C73"/>
    <w:rsid w:val="00216980"/>
    <w:rsid w:val="00220385"/>
    <w:rsid w:val="00222E0B"/>
    <w:rsid w:val="0031311B"/>
    <w:rsid w:val="003918DC"/>
    <w:rsid w:val="003C4635"/>
    <w:rsid w:val="003E60A4"/>
    <w:rsid w:val="004105FA"/>
    <w:rsid w:val="004914BE"/>
    <w:rsid w:val="004B2CDE"/>
    <w:rsid w:val="00537284"/>
    <w:rsid w:val="005C7E59"/>
    <w:rsid w:val="00606158"/>
    <w:rsid w:val="00640CE8"/>
    <w:rsid w:val="00672F48"/>
    <w:rsid w:val="006A4974"/>
    <w:rsid w:val="006B7EFC"/>
    <w:rsid w:val="006E127F"/>
    <w:rsid w:val="006E2C29"/>
    <w:rsid w:val="006F388F"/>
    <w:rsid w:val="007311E5"/>
    <w:rsid w:val="00786825"/>
    <w:rsid w:val="00814D97"/>
    <w:rsid w:val="00844B73"/>
    <w:rsid w:val="00886FA0"/>
    <w:rsid w:val="008A630A"/>
    <w:rsid w:val="008C067D"/>
    <w:rsid w:val="008C3573"/>
    <w:rsid w:val="0091539A"/>
    <w:rsid w:val="00983DE8"/>
    <w:rsid w:val="009B06B4"/>
    <w:rsid w:val="009B52F7"/>
    <w:rsid w:val="00A52EEA"/>
    <w:rsid w:val="00A8128B"/>
    <w:rsid w:val="00AB598F"/>
    <w:rsid w:val="00AC3C03"/>
    <w:rsid w:val="00B17AE1"/>
    <w:rsid w:val="00B250D3"/>
    <w:rsid w:val="00B32641"/>
    <w:rsid w:val="00B56319"/>
    <w:rsid w:val="00BC2EAD"/>
    <w:rsid w:val="00BE7C91"/>
    <w:rsid w:val="00C163E8"/>
    <w:rsid w:val="00C96DE2"/>
    <w:rsid w:val="00CA7897"/>
    <w:rsid w:val="00CB31C3"/>
    <w:rsid w:val="00CC6E6A"/>
    <w:rsid w:val="00D14452"/>
    <w:rsid w:val="00D67130"/>
    <w:rsid w:val="00DB3387"/>
    <w:rsid w:val="00DC1E60"/>
    <w:rsid w:val="00E042B2"/>
    <w:rsid w:val="00E11772"/>
    <w:rsid w:val="00E3771F"/>
    <w:rsid w:val="00E6284A"/>
    <w:rsid w:val="00E63C1E"/>
    <w:rsid w:val="00E66AD7"/>
    <w:rsid w:val="00E744B4"/>
    <w:rsid w:val="00EC46EF"/>
    <w:rsid w:val="00F3003E"/>
    <w:rsid w:val="00F3656F"/>
    <w:rsid w:val="00F7599D"/>
    <w:rsid w:val="00F93A15"/>
    <w:rsid w:val="02BB535E"/>
    <w:rsid w:val="06E15F8D"/>
    <w:rsid w:val="0A1C3CB4"/>
    <w:rsid w:val="0B5059D1"/>
    <w:rsid w:val="0B845139"/>
    <w:rsid w:val="0CA37841"/>
    <w:rsid w:val="10541BED"/>
    <w:rsid w:val="11895257"/>
    <w:rsid w:val="12FF028D"/>
    <w:rsid w:val="14F676C3"/>
    <w:rsid w:val="1B79449A"/>
    <w:rsid w:val="1EE44415"/>
    <w:rsid w:val="20140D2A"/>
    <w:rsid w:val="25DC4098"/>
    <w:rsid w:val="29D03FFB"/>
    <w:rsid w:val="2A167C75"/>
    <w:rsid w:val="2C1300E8"/>
    <w:rsid w:val="30654C8A"/>
    <w:rsid w:val="32467192"/>
    <w:rsid w:val="3381627F"/>
    <w:rsid w:val="33FD1651"/>
    <w:rsid w:val="355738CA"/>
    <w:rsid w:val="387D5266"/>
    <w:rsid w:val="3A42402E"/>
    <w:rsid w:val="3B784FC2"/>
    <w:rsid w:val="42723962"/>
    <w:rsid w:val="47307136"/>
    <w:rsid w:val="47474E3B"/>
    <w:rsid w:val="491F33FC"/>
    <w:rsid w:val="498521CD"/>
    <w:rsid w:val="4D415D2B"/>
    <w:rsid w:val="4DB93BB0"/>
    <w:rsid w:val="53393475"/>
    <w:rsid w:val="58C919AA"/>
    <w:rsid w:val="5DCC5C54"/>
    <w:rsid w:val="5F623B01"/>
    <w:rsid w:val="63866861"/>
    <w:rsid w:val="63F43D7F"/>
    <w:rsid w:val="677E6438"/>
    <w:rsid w:val="6B2667E8"/>
    <w:rsid w:val="6C054650"/>
    <w:rsid w:val="6CEF6790"/>
    <w:rsid w:val="6D613301"/>
    <w:rsid w:val="6DBB76BC"/>
    <w:rsid w:val="6FE949B4"/>
    <w:rsid w:val="7A3F3423"/>
    <w:rsid w:val="7B835843"/>
    <w:rsid w:val="7C6A036D"/>
    <w:rsid w:val="7EAD12A3"/>
    <w:rsid w:val="E97B8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986C15ED-0425-47F2-B52C-7EC2E625D6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952</Words>
  <Characters>1025</Characters>
  <Lines>4</Lines>
  <Paragraphs>1</Paragraphs>
  <TotalTime>10</TotalTime>
  <ScaleCrop>false</ScaleCrop>
  <LinksUpToDate>false</LinksUpToDate>
  <CharactersWithSpaces>1084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2023-04-07T08:31:00Z</dcterms:created>
  <dc:creator>Administrator</dc:creator>
  <cp:lastModifiedBy>王卓睿</cp:lastModifiedBy>
  <cp:lastPrinted>2023-04-07T16:26:00Z</cp:lastPrinted>
  <dcterms:modified xsi:type="dcterms:W3CDTF">2023-04-14T09:56:45Z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C8229BE1320E45299AA18C04B619E46A</vt:lpwstr>
  </property>
</Properties>
</file>