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hint="eastAsia" w:ascii="黑体" w:eastAsia="黑体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黑体" w:eastAsia="黑体"/>
          <w:b/>
          <w:bCs/>
          <w:kern w:val="0"/>
          <w:sz w:val="44"/>
          <w:szCs w:val="44"/>
        </w:rPr>
        <w:t>西安文理学院2022-2023学年第二学期第</w:t>
      </w:r>
      <w:r>
        <w:rPr>
          <w:rFonts w:hint="eastAsia" w:ascii="黑体" w:eastAsia="黑体"/>
          <w:b/>
          <w:bCs/>
          <w:kern w:val="0"/>
          <w:sz w:val="44"/>
          <w:szCs w:val="44"/>
          <w:lang w:eastAsia="zh-CN"/>
        </w:rPr>
        <w:t>五</w:t>
      </w:r>
      <w:r>
        <w:rPr>
          <w:rFonts w:hint="eastAsia" w:ascii="黑体" w:eastAsia="黑体"/>
          <w:b/>
          <w:bCs/>
          <w:kern w:val="0"/>
          <w:sz w:val="44"/>
          <w:szCs w:val="44"/>
        </w:rPr>
        <w:t>周主要工作安排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jc w:val="center"/>
        <w:textAlignment w:val="auto"/>
        <w:rPr>
          <w:rFonts w:ascii="黑体" w:eastAsia="黑体"/>
          <w:b/>
          <w:bCs/>
          <w:kern w:val="0"/>
          <w:sz w:val="36"/>
          <w:szCs w:val="36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Cs w:val="21"/>
        </w:rPr>
        <w:t>202</w:t>
      </w:r>
      <w:r>
        <w:rPr>
          <w:rFonts w:ascii="仿宋_GB2312" w:hAnsi="仿宋_GB2312" w:eastAsia="仿宋_GB2312"/>
          <w:color w:val="000000"/>
          <w:szCs w:val="21"/>
        </w:rPr>
        <w:t>3</w:t>
      </w:r>
      <w:r>
        <w:rPr>
          <w:rFonts w:hint="eastAsia" w:ascii="仿宋_GB2312" w:hAnsi="仿宋_GB2312" w:eastAsia="仿宋_GB2312"/>
          <w:color w:val="000000"/>
          <w:szCs w:val="21"/>
        </w:rPr>
        <w:t>年3月1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>7</w:t>
      </w:r>
      <w:r>
        <w:rPr>
          <w:rFonts w:hint="eastAsia" w:ascii="仿宋_GB2312" w:hAnsi="仿宋_GB2312" w:eastAsia="仿宋_GB2312"/>
          <w:color w:val="000000"/>
          <w:szCs w:val="21"/>
        </w:rPr>
        <w:t>日</w:t>
      </w:r>
    </w:p>
    <w:tbl>
      <w:tblPr>
        <w:tblStyle w:val="5"/>
        <w:tblpPr w:leftFromText="180" w:rightFromText="180" w:vertAnchor="text" w:horzAnchor="page" w:tblpX="1142" w:tblpY="266"/>
        <w:tblW w:w="4747" w:type="pct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61"/>
        <w:gridCol w:w="3223"/>
        <w:gridCol w:w="1044"/>
        <w:gridCol w:w="5949"/>
        <w:gridCol w:w="1524"/>
        <w:gridCol w:w="142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1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时</w:t>
            </w:r>
            <w:r>
              <w:rPr>
                <w:rFonts w:eastAsia="黑体"/>
                <w:kern w:val="0"/>
                <w:sz w:val="22"/>
                <w:szCs w:val="22"/>
              </w:rPr>
              <w:t> </w:t>
            </w:r>
            <w:r>
              <w:rPr>
                <w:rFonts w:hint="eastAsia" w:eastAsia="黑体"/>
                <w:kern w:val="0"/>
                <w:sz w:val="22"/>
                <w:szCs w:val="22"/>
              </w:rPr>
              <w:t xml:space="preserve">  间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会 议 内 容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召集人</w:t>
            </w:r>
          </w:p>
        </w:tc>
        <w:tc>
          <w:tcPr>
            <w:tcW w:w="20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参</w:t>
            </w:r>
            <w:r>
              <w:rPr>
                <w:rFonts w:eastAsia="黑体"/>
                <w:kern w:val="0"/>
                <w:sz w:val="22"/>
                <w:szCs w:val="22"/>
              </w:rPr>
              <w:t> </w:t>
            </w:r>
            <w:r>
              <w:rPr>
                <w:rFonts w:hint="eastAsia" w:eastAsia="黑体"/>
                <w:kern w:val="0"/>
                <w:sz w:val="22"/>
                <w:szCs w:val="22"/>
              </w:rPr>
              <w:t xml:space="preserve"> 加</w:t>
            </w:r>
            <w:r>
              <w:rPr>
                <w:rFonts w:eastAsia="黑体"/>
                <w:kern w:val="0"/>
                <w:sz w:val="22"/>
                <w:szCs w:val="22"/>
              </w:rPr>
              <w:t> </w:t>
            </w:r>
            <w:r>
              <w:rPr>
                <w:rFonts w:hint="eastAsia" w:eastAsia="黑体"/>
                <w:kern w:val="0"/>
                <w:sz w:val="22"/>
                <w:szCs w:val="22"/>
              </w:rPr>
              <w:t xml:space="preserve"> 人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承办单位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eastAsia="黑体"/>
                <w:kern w:val="0"/>
                <w:sz w:val="22"/>
                <w:szCs w:val="22"/>
              </w:rPr>
            </w:pPr>
            <w:r>
              <w:rPr>
                <w:rFonts w:hint="eastAsia" w:eastAsia="黑体"/>
                <w:kern w:val="0"/>
                <w:sz w:val="22"/>
                <w:szCs w:val="22"/>
              </w:rPr>
              <w:t>地</w:t>
            </w:r>
            <w:r>
              <w:rPr>
                <w:rFonts w:eastAsia="黑体"/>
                <w:kern w:val="0"/>
                <w:sz w:val="22"/>
                <w:szCs w:val="22"/>
              </w:rPr>
              <w:t> </w:t>
            </w:r>
            <w:r>
              <w:rPr>
                <w:rFonts w:hint="eastAsia" w:eastAsia="黑体"/>
                <w:kern w:val="0"/>
                <w:sz w:val="22"/>
                <w:szCs w:val="22"/>
              </w:rPr>
              <w:t xml:space="preserve"> 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星期二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:00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第八届陕西高校“阳光护航”心理育人宣传实践活动启动仪式暨2022年下半年全省大学生严重心理危机事件分析研判会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 xml:space="preserve">郭  瑞 </w:t>
            </w:r>
          </w:p>
        </w:tc>
        <w:tc>
          <w:tcPr>
            <w:tcW w:w="20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各学院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分管学生工作领导、学工办主任、全体专兼职辅导员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学工部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大学生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活动中心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校长办公会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刚</w:t>
            </w:r>
          </w:p>
        </w:tc>
        <w:tc>
          <w:tcPr>
            <w:tcW w:w="20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校领导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其他人员另行通知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党政办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1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:30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党委会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王育选</w:t>
            </w:r>
          </w:p>
        </w:tc>
        <w:tc>
          <w:tcPr>
            <w:tcW w:w="20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全体校领导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党委委员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其他人员另行通知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党政办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会议中心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第二会议室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2023年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全面从严治党暨稳定安全工作会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 xml:space="preserve">王育选 </w:t>
            </w:r>
          </w:p>
        </w:tc>
        <w:tc>
          <w:tcPr>
            <w:tcW w:w="20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全体校领导，党委委员；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全体科级以上干部，党群部门全体干部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全体学工干部，全体辅导员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纪委综合室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党政办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明德楼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A区报告厅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35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五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24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</w:t>
            </w:r>
          </w:p>
        </w:tc>
        <w:tc>
          <w:tcPr>
            <w:tcW w:w="108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中国移动西安分公司-西安文理学院战略合作协议签约仪式</w:t>
            </w:r>
          </w:p>
        </w:tc>
        <w:tc>
          <w:tcPr>
            <w:tcW w:w="352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 xml:space="preserve">王育选 </w:t>
            </w:r>
          </w:p>
        </w:tc>
        <w:tc>
          <w:tcPr>
            <w:tcW w:w="2006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党委书记王育选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校长陈刚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工会主席范宏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副校长邬连东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党委委员、组织部部长袁卫敏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党委委员、宣传部部长鲍锋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党政办、发展规划处、教务处、学生处、招就处、计财处、国资处、保卫处、后勤处、服务地方办、关中书院、图书馆、信息中心负责人；信息工程学院、师范学院院长</w:t>
            </w:r>
          </w:p>
        </w:tc>
        <w:tc>
          <w:tcPr>
            <w:tcW w:w="514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党政办</w:t>
            </w:r>
          </w:p>
        </w:tc>
        <w:tc>
          <w:tcPr>
            <w:tcW w:w="47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Times New Roman"/>
                <w:color w:val="auto"/>
                <w:kern w:val="2"/>
                <w:sz w:val="22"/>
                <w:szCs w:val="22"/>
                <w:lang w:val="en-US" w:eastAsia="zh-CN" w:bidi="ar-SA"/>
              </w:rPr>
              <w:t>办公楼</w:t>
            </w:r>
          </w:p>
          <w:p>
            <w:pPr>
              <w:pStyle w:val="2"/>
              <w:rPr>
                <w:rFonts w:hint="eastAsia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一楼会议室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5" w:hRule="atLeast"/>
          <w:jc w:val="center"/>
        </w:trPr>
        <w:tc>
          <w:tcPr>
            <w:tcW w:w="5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备注</w:t>
            </w:r>
          </w:p>
        </w:tc>
        <w:tc>
          <w:tcPr>
            <w:tcW w:w="4439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一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:00，学科交叉建设项目申报工作培训会，地点在明德楼B区一层大厅研究生教育活动中心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21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《青春正当时 邂逅我的城》2023年西安市高校毕业生就业专场招聘会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，地点在图书馆南广场。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:00，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怎样讲出一堂好课—现代教学艺术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辅导员素质能力提升培训，地点在大学生活动中心。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下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0，全校通讯员业务培训，地点在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办公楼一楼会议室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四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辅导员素质能力提升—基于辅导员素质能力大赛的思考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》培训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，地点在大学生活动中心。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/>
              </w:rPr>
            </w:pP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）3月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25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日（星期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六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）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上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午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: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0，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eastAsia="zh-CN"/>
              </w:rPr>
              <w:t>西安市公共场所英文标识全民纠错活动启动仪式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，地点在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  <w:lang w:val="en-US" w:eastAsia="zh-CN"/>
              </w:rPr>
              <w:t>明德楼</w:t>
            </w:r>
            <w:r>
              <w:rPr>
                <w:rFonts w:hint="eastAsia" w:ascii="仿宋_GB2312" w:hAnsi="仿宋_GB2312" w:eastAsia="仿宋_GB2312"/>
                <w:color w:val="auto"/>
                <w:sz w:val="22"/>
                <w:szCs w:val="22"/>
              </w:rPr>
              <w:t>A区报告厅。</w:t>
            </w:r>
          </w:p>
        </w:tc>
      </w:tr>
    </w:tbl>
    <w:p>
      <w:pPr>
        <w:widowControl/>
        <w:spacing w:line="240" w:lineRule="exact"/>
        <w:jc w:val="center"/>
        <w:rPr>
          <w:rFonts w:hint="eastAsia" w:ascii="仿宋_GB2312" w:hAnsi="仿宋_GB2312" w:eastAsia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</w:t>
      </w:r>
    </w:p>
    <w:p>
      <w:pPr>
        <w:widowControl/>
        <w:spacing w:line="240" w:lineRule="exact"/>
        <w:jc w:val="center"/>
        <w:rPr>
          <w:rFonts w:hint="eastAsia" w:ascii="仿宋_GB2312" w:hAnsi="仿宋_GB2312" w:eastAsia="仿宋_GB2312"/>
          <w:color w:val="000000"/>
          <w:szCs w:val="21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                                                                                                                   </w:t>
      </w:r>
      <w:r>
        <w:rPr>
          <w:rFonts w:hint="eastAsia" w:ascii="仿宋_GB2312" w:hAnsi="仿宋_GB2312" w:eastAsia="仿宋_GB2312"/>
          <w:color w:val="000000"/>
          <w:sz w:val="24"/>
          <w:szCs w:val="24"/>
          <w:lang w:val="en-US" w:eastAsia="zh-CN"/>
        </w:rPr>
        <w:t xml:space="preserve">  党政办公室  </w:t>
      </w:r>
      <w:r>
        <w:rPr>
          <w:rFonts w:hint="eastAsia" w:ascii="仿宋_GB2312" w:hAnsi="仿宋_GB2312" w:eastAsia="仿宋_GB2312"/>
          <w:color w:val="000000"/>
          <w:szCs w:val="21"/>
          <w:lang w:val="en-US" w:eastAsia="zh-CN"/>
        </w:rPr>
        <w:t xml:space="preserve">      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0ZDg4ODBkNWM2YmVkMThhMGY1NzQyYmU2ZDg4NmYifQ=="/>
  </w:docVars>
  <w:rsids>
    <w:rsidRoot w:val="006277A6"/>
    <w:rsid w:val="006277A6"/>
    <w:rsid w:val="00705E75"/>
    <w:rsid w:val="007E54E1"/>
    <w:rsid w:val="00AA216F"/>
    <w:rsid w:val="00BF1360"/>
    <w:rsid w:val="07CA6A21"/>
    <w:rsid w:val="0D935B07"/>
    <w:rsid w:val="0F8A215F"/>
    <w:rsid w:val="105F10BE"/>
    <w:rsid w:val="1069219C"/>
    <w:rsid w:val="113118BF"/>
    <w:rsid w:val="1720665E"/>
    <w:rsid w:val="1D4D2D53"/>
    <w:rsid w:val="1F0E23E4"/>
    <w:rsid w:val="243865C5"/>
    <w:rsid w:val="27BE3550"/>
    <w:rsid w:val="27E96190"/>
    <w:rsid w:val="283A420B"/>
    <w:rsid w:val="294302BA"/>
    <w:rsid w:val="2CC43190"/>
    <w:rsid w:val="2CD535EF"/>
    <w:rsid w:val="2FD858D0"/>
    <w:rsid w:val="3E8167B1"/>
    <w:rsid w:val="40630B94"/>
    <w:rsid w:val="41110C42"/>
    <w:rsid w:val="43654793"/>
    <w:rsid w:val="46FF6A31"/>
    <w:rsid w:val="487D6BBD"/>
    <w:rsid w:val="49967924"/>
    <w:rsid w:val="4C0D46FC"/>
    <w:rsid w:val="4C4A6DD6"/>
    <w:rsid w:val="4F9D72CF"/>
    <w:rsid w:val="50855A46"/>
    <w:rsid w:val="5524380A"/>
    <w:rsid w:val="55960A81"/>
    <w:rsid w:val="56A30136"/>
    <w:rsid w:val="581D5CC6"/>
    <w:rsid w:val="59DA0C67"/>
    <w:rsid w:val="5A626832"/>
    <w:rsid w:val="5AE867B4"/>
    <w:rsid w:val="5C042965"/>
    <w:rsid w:val="603D5158"/>
    <w:rsid w:val="62050530"/>
    <w:rsid w:val="624125B1"/>
    <w:rsid w:val="63A84AB8"/>
    <w:rsid w:val="65265A6E"/>
    <w:rsid w:val="670378F6"/>
    <w:rsid w:val="676E5BF7"/>
    <w:rsid w:val="6BBC5C7F"/>
    <w:rsid w:val="6C0B435C"/>
    <w:rsid w:val="70495453"/>
    <w:rsid w:val="717209D9"/>
    <w:rsid w:val="743738F4"/>
    <w:rsid w:val="74A013B9"/>
    <w:rsid w:val="787968B9"/>
    <w:rsid w:val="79960DC7"/>
    <w:rsid w:val="7F54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3"/>
    <w:basedOn w:val="1"/>
    <w:next w:val="3"/>
    <w:qFormat/>
    <w:uiPriority w:val="99"/>
    <w:pPr>
      <w:spacing w:after="120"/>
    </w:pPr>
    <w:rPr>
      <w:sz w:val="16"/>
      <w:szCs w:val="16"/>
    </w:rPr>
  </w:style>
  <w:style w:type="paragraph" w:customStyle="1" w:styleId="3">
    <w:name w:val="Char1"/>
    <w:basedOn w:val="1"/>
    <w:qFormat/>
    <w:uiPriority w:val="0"/>
    <w:pPr>
      <w:tabs>
        <w:tab w:val="left" w:pos="840"/>
      </w:tabs>
      <w:ind w:left="840" w:hanging="420"/>
    </w:pPr>
    <w:rPr>
      <w:sz w:val="24"/>
      <w:szCs w:val="30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824</Words>
  <Characters>890</Characters>
  <Lines>11</Lines>
  <Paragraphs>3</Paragraphs>
  <TotalTime>9</TotalTime>
  <ScaleCrop>false</ScaleCrop>
  <LinksUpToDate>false</LinksUpToDate>
  <CharactersWithSpaces>1280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2023-03-04T01:25:00Z</dcterms:created>
  <dc:creator>Administrator</dc:creator>
  <cp:lastModifiedBy>王卓睿</cp:lastModifiedBy>
  <cp:lastPrinted>2023-03-17T08:37:00Z</cp:lastPrinted>
  <dcterms:modified xsi:type="dcterms:W3CDTF">2023-03-24T06:36:00Z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BC7FB7BDD6BE487087C0F9DC5FF1E66C</vt:lpwstr>
  </property>
</Properties>
</file>