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ascii="黑体" w:eastAsia="黑体"/>
          <w:b/>
          <w:bCs/>
          <w:kern w:val="0"/>
          <w:sz w:val="36"/>
          <w:szCs w:val="36"/>
        </w:rPr>
      </w:pPr>
      <w:r>
        <w:rPr>
          <w:rFonts w:hint="eastAsia" w:ascii="黑体" w:eastAsia="黑体"/>
          <w:b/>
          <w:bCs/>
          <w:kern w:val="0"/>
          <w:sz w:val="44"/>
          <w:szCs w:val="44"/>
        </w:rPr>
        <w:t>西安文理学院2022-2023学年第二学期第一周主要工作安排</w:t>
      </w:r>
    </w:p>
    <w:p>
      <w:pPr>
        <w:widowControl/>
        <w:snapToGrid w:val="0"/>
        <w:spacing w:before="156" w:beforeLines="50" w:after="156" w:afterLines="50" w:line="240" w:lineRule="atLeast"/>
        <w:ind w:firstLine="13650" w:firstLineChars="6500"/>
        <w:rPr>
          <w:rFonts w:ascii="仿宋_GB2312" w:hAnsi="仿宋_GB2312" w:eastAsia="仿宋_GB2312"/>
          <w:color w:val="000000"/>
          <w:szCs w:val="21"/>
        </w:rPr>
      </w:pPr>
      <w:r>
        <w:rPr>
          <w:rFonts w:hint="eastAsia" w:ascii="仿宋_GB2312" w:hAnsi="仿宋_GB2312" w:eastAsia="仿宋_GB2312"/>
          <w:color w:val="000000"/>
          <w:szCs w:val="21"/>
        </w:rPr>
        <w:t>202</w:t>
      </w:r>
      <w:r>
        <w:rPr>
          <w:rFonts w:ascii="仿宋_GB2312" w:hAnsi="仿宋_GB2312" w:eastAsia="仿宋_GB2312"/>
          <w:color w:val="000000"/>
          <w:szCs w:val="21"/>
        </w:rPr>
        <w:t>3</w:t>
      </w:r>
      <w:r>
        <w:rPr>
          <w:rFonts w:hint="eastAsia" w:ascii="仿宋_GB2312" w:hAnsi="仿宋_GB2312" w:eastAsia="仿宋_GB2312"/>
          <w:color w:val="000000"/>
          <w:szCs w:val="21"/>
        </w:rPr>
        <w:t>年2月1</w:t>
      </w: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>8</w:t>
      </w:r>
      <w:r>
        <w:rPr>
          <w:rFonts w:hint="eastAsia" w:ascii="仿宋_GB2312" w:hAnsi="仿宋_GB2312" w:eastAsia="仿宋_GB2312"/>
          <w:color w:val="000000"/>
          <w:szCs w:val="21"/>
        </w:rPr>
        <w:t>日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 xml:space="preserve">                                     </w:t>
      </w:r>
      <w:r>
        <w:rPr>
          <w:rFonts w:hint="eastAsia" w:ascii="仿宋_GB2312" w:eastAsia="仿宋_GB2312"/>
          <w:kern w:val="0"/>
          <w:sz w:val="22"/>
          <w:szCs w:val="22"/>
        </w:rPr>
        <w:t xml:space="preserve">    </w:t>
      </w:r>
    </w:p>
    <w:tbl>
      <w:tblPr>
        <w:tblStyle w:val="11"/>
        <w:tblpPr w:leftFromText="180" w:rightFromText="180" w:vertAnchor="text" w:tblpXSpec="center"/>
        <w:tblW w:w="16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4012"/>
        <w:gridCol w:w="879"/>
        <w:gridCol w:w="6724"/>
        <w:gridCol w:w="964"/>
        <w:gridCol w:w="20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960"/>
              </w:tabs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kern w:val="0"/>
                <w:szCs w:val="21"/>
              </w:rPr>
              <w:t>时</w:t>
            </w:r>
            <w:r>
              <w:rPr>
                <w:bCs/>
                <w:kern w:val="0"/>
                <w:szCs w:val="21"/>
              </w:rPr>
              <w:t> </w:t>
            </w:r>
            <w:r>
              <w:rPr>
                <w:rFonts w:hint="eastAsia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黑体" w:eastAsia="黑体"/>
                <w:bCs/>
                <w:kern w:val="0"/>
                <w:szCs w:val="21"/>
              </w:rPr>
              <w:t xml:space="preserve"> 间</w:t>
            </w:r>
          </w:p>
        </w:tc>
        <w:tc>
          <w:tcPr>
            <w:tcW w:w="40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>会 议 内 容</w:t>
            </w:r>
          </w:p>
        </w:tc>
        <w:tc>
          <w:tcPr>
            <w:tcW w:w="8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>召集人</w:t>
            </w:r>
          </w:p>
        </w:tc>
        <w:tc>
          <w:tcPr>
            <w:tcW w:w="67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>参</w:t>
            </w:r>
            <w:r>
              <w:rPr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 xml:space="preserve"> 加</w:t>
            </w:r>
            <w:r>
              <w:rPr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 xml:space="preserve"> 人</w:t>
            </w:r>
          </w:p>
        </w:tc>
        <w:tc>
          <w:tcPr>
            <w:tcW w:w="9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>承办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>地</w:t>
            </w:r>
            <w:r>
              <w:rPr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 xml:space="preserve"> 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星期一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（2月20日）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上午9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: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30</w:t>
            </w:r>
          </w:p>
        </w:tc>
        <w:tc>
          <w:tcPr>
            <w:tcW w:w="40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民主生活会</w:t>
            </w:r>
          </w:p>
        </w:tc>
        <w:tc>
          <w:tcPr>
            <w:tcW w:w="8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王育选</w:t>
            </w:r>
          </w:p>
        </w:tc>
        <w:tc>
          <w:tcPr>
            <w:tcW w:w="67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校领导、党委委员</w:t>
            </w:r>
          </w:p>
        </w:tc>
        <w:tc>
          <w:tcPr>
            <w:tcW w:w="9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组织部</w:t>
            </w:r>
            <w:bookmarkStart w:id="0" w:name="_GoBack"/>
            <w:bookmarkEnd w:id="0"/>
          </w:p>
        </w:tc>
        <w:tc>
          <w:tcPr>
            <w:tcW w:w="2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第二会议室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星期二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（2月21日）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上午9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: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00</w:t>
            </w:r>
          </w:p>
        </w:tc>
        <w:tc>
          <w:tcPr>
            <w:tcW w:w="40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学生工作例会</w:t>
            </w:r>
          </w:p>
        </w:tc>
        <w:tc>
          <w:tcPr>
            <w:tcW w:w="8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郭  瑞</w:t>
            </w:r>
          </w:p>
        </w:tc>
        <w:tc>
          <w:tcPr>
            <w:tcW w:w="67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党委委员、组织部部长袁卫敏；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各学院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书记、</w:t>
            </w:r>
            <w:r>
              <w:rPr>
                <w:rFonts w:hint="eastAsia" w:ascii="仿宋_GB2312" w:hAnsi="仿宋_GB2312" w:eastAsia="仿宋_GB2312"/>
                <w:szCs w:val="21"/>
              </w:rPr>
              <w:t>分管学生工作领导、学工办主任、全体辅导员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；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学生处、团委、招就处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全体</w:t>
            </w:r>
            <w:r>
              <w:rPr>
                <w:rFonts w:ascii="仿宋_GB2312" w:hAnsi="仿宋_GB2312" w:eastAsia="仿宋_GB2312"/>
                <w:szCs w:val="21"/>
              </w:rPr>
              <w:t>干部</w:t>
            </w:r>
          </w:p>
        </w:tc>
        <w:tc>
          <w:tcPr>
            <w:tcW w:w="9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学工部</w:t>
            </w:r>
          </w:p>
        </w:tc>
        <w:tc>
          <w:tcPr>
            <w:tcW w:w="2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办公楼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一楼会议室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星期二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（2月21日）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上午10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: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00</w:t>
            </w:r>
          </w:p>
        </w:tc>
        <w:tc>
          <w:tcPr>
            <w:tcW w:w="40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教学院长例会</w:t>
            </w:r>
          </w:p>
        </w:tc>
        <w:tc>
          <w:tcPr>
            <w:tcW w:w="8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韩  权</w:t>
            </w:r>
          </w:p>
        </w:tc>
        <w:tc>
          <w:tcPr>
            <w:tcW w:w="67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各学院院长、教学副院长</w:t>
            </w:r>
          </w:p>
        </w:tc>
        <w:tc>
          <w:tcPr>
            <w:tcW w:w="9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教务处</w:t>
            </w:r>
          </w:p>
        </w:tc>
        <w:tc>
          <w:tcPr>
            <w:tcW w:w="2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第四会议室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星期三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（2月22日）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下午2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: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00</w:t>
            </w:r>
          </w:p>
        </w:tc>
        <w:tc>
          <w:tcPr>
            <w:tcW w:w="40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重点实验室年终考核专家评审会</w:t>
            </w:r>
          </w:p>
        </w:tc>
        <w:tc>
          <w:tcPr>
            <w:tcW w:w="8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韩  权</w:t>
            </w:r>
          </w:p>
        </w:tc>
        <w:tc>
          <w:tcPr>
            <w:tcW w:w="67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参会人另行通知</w:t>
            </w:r>
          </w:p>
        </w:tc>
        <w:tc>
          <w:tcPr>
            <w:tcW w:w="9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科研处</w:t>
            </w:r>
          </w:p>
        </w:tc>
        <w:tc>
          <w:tcPr>
            <w:tcW w:w="2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会议中心</w:t>
            </w:r>
          </w:p>
          <w:p>
            <w:pPr>
              <w:widowControl/>
              <w:spacing w:line="240" w:lineRule="exact"/>
              <w:jc w:val="center"/>
            </w:pPr>
            <w:r>
              <w:rPr>
                <w:rFonts w:hint="eastAsia" w:ascii="仿宋_GB2312" w:hAnsi="仿宋_GB2312" w:eastAsia="仿宋_GB2312"/>
                <w:szCs w:val="21"/>
              </w:rPr>
              <w:t>第四会议室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星期四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（2月23日）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上午9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: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00</w:t>
            </w:r>
          </w:p>
        </w:tc>
        <w:tc>
          <w:tcPr>
            <w:tcW w:w="40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纪委全委（扩大）会议</w:t>
            </w:r>
          </w:p>
        </w:tc>
        <w:tc>
          <w:tcPr>
            <w:tcW w:w="8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任  晖</w:t>
            </w:r>
          </w:p>
        </w:tc>
        <w:tc>
          <w:tcPr>
            <w:tcW w:w="67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校纪委委员；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各党总支纪检委员、纪检干部</w:t>
            </w:r>
          </w:p>
        </w:tc>
        <w:tc>
          <w:tcPr>
            <w:tcW w:w="9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纪委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综合室</w:t>
            </w:r>
          </w:p>
        </w:tc>
        <w:tc>
          <w:tcPr>
            <w:tcW w:w="2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第四会议室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星期五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（2月24日）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上午9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: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30</w:t>
            </w:r>
          </w:p>
        </w:tc>
        <w:tc>
          <w:tcPr>
            <w:tcW w:w="40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党委会</w:t>
            </w:r>
          </w:p>
        </w:tc>
        <w:tc>
          <w:tcPr>
            <w:tcW w:w="8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王育选</w:t>
            </w:r>
          </w:p>
        </w:tc>
        <w:tc>
          <w:tcPr>
            <w:tcW w:w="67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校领导、党委委员;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其他人员另行通知</w:t>
            </w:r>
          </w:p>
        </w:tc>
        <w:tc>
          <w:tcPr>
            <w:tcW w:w="9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党政办</w:t>
            </w:r>
          </w:p>
        </w:tc>
        <w:tc>
          <w:tcPr>
            <w:tcW w:w="2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办公楼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一楼会议室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星期五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（2月24日）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下午2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: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00</w:t>
            </w:r>
          </w:p>
        </w:tc>
        <w:tc>
          <w:tcPr>
            <w:tcW w:w="40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申硕材料撰写组2023年校内首轮论证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研讨会</w:t>
            </w:r>
          </w:p>
        </w:tc>
        <w:tc>
          <w:tcPr>
            <w:tcW w:w="8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刘明利</w:t>
            </w:r>
          </w:p>
        </w:tc>
        <w:tc>
          <w:tcPr>
            <w:tcW w:w="67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校长陈刚，党委委员、副校长韩权；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申硕材料撰写组成员、秘书</w:t>
            </w:r>
          </w:p>
        </w:tc>
        <w:tc>
          <w:tcPr>
            <w:tcW w:w="9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学研处</w:t>
            </w:r>
          </w:p>
        </w:tc>
        <w:tc>
          <w:tcPr>
            <w:tcW w:w="2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第四会议室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备注</w:t>
            </w:r>
          </w:p>
        </w:tc>
        <w:tc>
          <w:tcPr>
            <w:tcW w:w="1463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（1）2月18日（星期六）下午3:00，开学准备工作检查。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（2）2月20日（星期一）上午7:50，教育教学工作检查。</w:t>
            </w:r>
          </w:p>
          <w:p>
            <w:pPr>
              <w:widowControl/>
              <w:spacing w:line="240" w:lineRule="exact"/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（3）2月24日（星期五）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下午2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: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00</w:t>
            </w:r>
            <w:r>
              <w:rPr>
                <w:rFonts w:hint="eastAsia" w:ascii="仿宋_GB2312" w:hAnsi="仿宋_GB2312" w:eastAsia="仿宋_GB2312"/>
                <w:szCs w:val="21"/>
              </w:rPr>
              <w:t>，陕西省《幼儿园保育教育质量评估指南》省级培训研讨会，地点</w:t>
            </w:r>
            <w:r>
              <w:rPr>
                <w:rFonts w:ascii="仿宋_GB2312" w:hAnsi="仿宋_GB2312" w:eastAsia="仿宋_GB2312"/>
                <w:szCs w:val="21"/>
              </w:rPr>
              <w:t>在</w:t>
            </w:r>
            <w:r>
              <w:rPr>
                <w:rFonts w:hint="eastAsia" w:ascii="仿宋_GB2312" w:hAnsi="仿宋_GB2312" w:eastAsia="仿宋_GB2312"/>
                <w:szCs w:val="21"/>
              </w:rPr>
              <w:t>会议中心第一会议室。</w:t>
            </w:r>
          </w:p>
        </w:tc>
      </w:tr>
    </w:tbl>
    <w:p>
      <w:pPr>
        <w:spacing w:line="240" w:lineRule="atLeast"/>
        <w:jc w:val="right"/>
        <w:rPr>
          <w:rFonts w:ascii="仿宋_GB2312" w:hAnsi="仿宋_GB2312" w:eastAsia="仿宋_GB2312"/>
          <w:color w:val="000000"/>
          <w:szCs w:val="21"/>
        </w:rPr>
      </w:pPr>
      <w:r>
        <w:rPr>
          <w:rFonts w:hint="eastAsia" w:ascii="仿宋_GB2312" w:hAnsi="仿宋_GB2312" w:eastAsia="仿宋_GB2312"/>
          <w:color w:val="000000"/>
          <w:szCs w:val="21"/>
        </w:rPr>
        <w:t>党政办公室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ZDg4ODBkNWM2YmVkMThhMGY1NzQyYmU2ZDg4NmYifQ=="/>
  </w:docVars>
  <w:rsids>
    <w:rsidRoot w:val="00AC2867"/>
    <w:rsid w:val="00012267"/>
    <w:rsid w:val="000205BF"/>
    <w:rsid w:val="00030F62"/>
    <w:rsid w:val="000B5A6D"/>
    <w:rsid w:val="000C1910"/>
    <w:rsid w:val="00180F70"/>
    <w:rsid w:val="001915E5"/>
    <w:rsid w:val="001929ED"/>
    <w:rsid w:val="00266D60"/>
    <w:rsid w:val="002E36A1"/>
    <w:rsid w:val="00351A30"/>
    <w:rsid w:val="003E3F5B"/>
    <w:rsid w:val="003E7EFA"/>
    <w:rsid w:val="004601E3"/>
    <w:rsid w:val="00466E88"/>
    <w:rsid w:val="004D1575"/>
    <w:rsid w:val="0051030C"/>
    <w:rsid w:val="005241E2"/>
    <w:rsid w:val="006411A4"/>
    <w:rsid w:val="006A58B7"/>
    <w:rsid w:val="006E5D7D"/>
    <w:rsid w:val="0074089A"/>
    <w:rsid w:val="007D37E2"/>
    <w:rsid w:val="007F0F80"/>
    <w:rsid w:val="00845D58"/>
    <w:rsid w:val="009049A5"/>
    <w:rsid w:val="0090724D"/>
    <w:rsid w:val="009E264C"/>
    <w:rsid w:val="009F1A03"/>
    <w:rsid w:val="00A6478D"/>
    <w:rsid w:val="00AC2867"/>
    <w:rsid w:val="00B122DE"/>
    <w:rsid w:val="00B31B83"/>
    <w:rsid w:val="00B6239A"/>
    <w:rsid w:val="00B84F86"/>
    <w:rsid w:val="00C61E51"/>
    <w:rsid w:val="00D00CEC"/>
    <w:rsid w:val="00D7615D"/>
    <w:rsid w:val="00DB043C"/>
    <w:rsid w:val="00E42A4D"/>
    <w:rsid w:val="00F20D4A"/>
    <w:rsid w:val="00F66665"/>
    <w:rsid w:val="00F73742"/>
    <w:rsid w:val="03F434D0"/>
    <w:rsid w:val="0FAE1174"/>
    <w:rsid w:val="20322F5E"/>
    <w:rsid w:val="21FF0237"/>
    <w:rsid w:val="24FE6E2F"/>
    <w:rsid w:val="2841773C"/>
    <w:rsid w:val="2A993137"/>
    <w:rsid w:val="2BAE7D05"/>
    <w:rsid w:val="355C665B"/>
    <w:rsid w:val="37BA58BB"/>
    <w:rsid w:val="3D670293"/>
    <w:rsid w:val="40E51BFB"/>
    <w:rsid w:val="4959AFBD"/>
    <w:rsid w:val="4BD572E0"/>
    <w:rsid w:val="4DB87BB1"/>
    <w:rsid w:val="4F0A5C64"/>
    <w:rsid w:val="51915487"/>
    <w:rsid w:val="523D7CD2"/>
    <w:rsid w:val="5A630B25"/>
    <w:rsid w:val="5AF36315"/>
    <w:rsid w:val="5DE01C79"/>
    <w:rsid w:val="6DB127FC"/>
    <w:rsid w:val="71622473"/>
    <w:rsid w:val="73D46C92"/>
    <w:rsid w:val="78D635FC"/>
    <w:rsid w:val="7DD6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qFormat/>
    <w:uiPriority w:val="99"/>
    <w:pPr>
      <w:spacing w:after="120"/>
    </w:pPr>
    <w:rPr>
      <w:sz w:val="16"/>
      <w:szCs w:val="16"/>
    </w:rPr>
  </w:style>
  <w:style w:type="paragraph" w:customStyle="1" w:styleId="3">
    <w:name w:val="Char1"/>
    <w:basedOn w:val="1"/>
    <w:qFormat/>
    <w:uiPriority w:val="0"/>
    <w:pPr>
      <w:tabs>
        <w:tab w:val="left" w:pos="840"/>
      </w:tabs>
      <w:ind w:left="840" w:hanging="420"/>
    </w:pPr>
    <w:rPr>
      <w:sz w:val="24"/>
      <w:szCs w:val="30"/>
    </w:rPr>
  </w:style>
  <w:style w:type="paragraph" w:styleId="5">
    <w:name w:val="Body Text Indent"/>
    <w:basedOn w:val="1"/>
    <w:qFormat/>
    <w:uiPriority w:val="0"/>
    <w:pPr>
      <w:widowControl/>
      <w:spacing w:before="360" w:line="360" w:lineRule="atLeast"/>
      <w:ind w:left="12468" w:hanging="960"/>
    </w:pPr>
    <w:rPr>
      <w:color w:val="000000"/>
      <w:kern w:val="0"/>
      <w:sz w:val="32"/>
      <w:szCs w:val="32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FollowedHyperlink"/>
    <w:basedOn w:val="13"/>
    <w:qFormat/>
    <w:uiPriority w:val="0"/>
    <w:rPr>
      <w:color w:val="800080"/>
      <w:u w:val="single"/>
    </w:rPr>
  </w:style>
  <w:style w:type="character" w:styleId="16">
    <w:name w:val="Emphasis"/>
    <w:basedOn w:val="13"/>
    <w:qFormat/>
    <w:uiPriority w:val="0"/>
    <w:rPr>
      <w:i/>
      <w:iCs/>
    </w:rPr>
  </w:style>
  <w:style w:type="character" w:styleId="17">
    <w:name w:val="Hyperlink"/>
    <w:basedOn w:val="13"/>
    <w:qFormat/>
    <w:uiPriority w:val="0"/>
    <w:rPr>
      <w:color w:val="0000FF"/>
      <w:u w:val="single"/>
    </w:rPr>
  </w:style>
  <w:style w:type="character" w:customStyle="1" w:styleId="18">
    <w:name w:val="t"/>
    <w:basedOn w:val="13"/>
    <w:qFormat/>
    <w:uiPriority w:val="0"/>
  </w:style>
  <w:style w:type="character" w:customStyle="1" w:styleId="19">
    <w:name w:val="页眉 字符"/>
    <w:basedOn w:val="13"/>
    <w:link w:val="9"/>
    <w:qFormat/>
    <w:uiPriority w:val="0"/>
    <w:rPr>
      <w:kern w:val="2"/>
      <w:sz w:val="18"/>
      <w:szCs w:val="18"/>
    </w:rPr>
  </w:style>
  <w:style w:type="character" w:customStyle="1" w:styleId="20">
    <w:name w:val="页脚 字符"/>
    <w:basedOn w:val="13"/>
    <w:link w:val="8"/>
    <w:qFormat/>
    <w:uiPriority w:val="0"/>
    <w:rPr>
      <w:kern w:val="2"/>
      <w:sz w:val="18"/>
      <w:szCs w:val="18"/>
    </w:rPr>
  </w:style>
  <w:style w:type="paragraph" w:customStyle="1" w:styleId="21">
    <w:name w:val="默认段落字体 Para Char Char Char Char Char Char Char"/>
    <w:basedOn w:val="1"/>
    <w:qFormat/>
    <w:uiPriority w:val="0"/>
    <w:rPr>
      <w:rFonts w:eastAsia="方正仿宋简体"/>
      <w:sz w:val="32"/>
      <w:szCs w:val="20"/>
    </w:rPr>
  </w:style>
  <w:style w:type="paragraph" w:customStyle="1" w:styleId="22">
    <w:name w:val="Char"/>
    <w:basedOn w:val="1"/>
    <w:qFormat/>
    <w:uiPriority w:val="0"/>
    <w:pPr>
      <w:spacing w:line="360" w:lineRule="auto"/>
      <w:ind w:firstLine="422" w:firstLineChars="200"/>
    </w:pPr>
  </w:style>
  <w:style w:type="paragraph" w:customStyle="1" w:styleId="23">
    <w:name w:val="Char Char1 Char"/>
    <w:basedOn w:val="1"/>
    <w:qFormat/>
    <w:uiPriority w:val="0"/>
    <w:pPr>
      <w:spacing w:line="360" w:lineRule="auto"/>
    </w:pPr>
    <w:rPr>
      <w:rFonts w:eastAsia="仿宋_GB2312"/>
      <w:sz w:val="32"/>
    </w:rPr>
  </w:style>
  <w:style w:type="paragraph" w:customStyle="1" w:styleId="24">
    <w:name w:val="列出段落1"/>
    <w:basedOn w:val="1"/>
    <w:qFormat/>
    <w:uiPriority w:val="34"/>
    <w:pPr>
      <w:spacing w:line="220" w:lineRule="atLeast"/>
      <w:ind w:left="480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小熔工作室</Company>
  <Pages>1</Pages>
  <Words>550</Words>
  <Characters>606</Characters>
  <Lines>5</Lines>
  <Paragraphs>1</Paragraphs>
  <TotalTime>1</TotalTime>
  <ScaleCrop>false</ScaleCrop>
  <LinksUpToDate>false</LinksUpToDate>
  <CharactersWithSpaces>667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2020-01-07T04:00:00Z</dcterms:created>
  <dc:creator>wlxy</dc:creator>
  <cp:lastModifiedBy>王卓睿</cp:lastModifiedBy>
  <cp:lastPrinted>2023-02-19T01:55:00Z</cp:lastPrinted>
  <dcterms:modified xsi:type="dcterms:W3CDTF">2023-02-20T01:00:16Z</dcterms:modified>
  <dc:title>西安文理学院第十一周党政主要会议安排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85C60E3262B14DE89A16B096FB01F83E</vt:lpwstr>
  </property>
</Properties>
</file>