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center"/>
        <w:rPr>
          <w:rFonts w:ascii="黑体" w:eastAsia="黑体"/>
          <w:b/>
          <w:bCs/>
          <w:kern w:val="0"/>
          <w:sz w:val="36"/>
          <w:szCs w:val="36"/>
          <w:highlight w:val="none"/>
        </w:rPr>
      </w:pP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</w:rPr>
        <w:t>西安文理学院202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</w:rPr>
        <w:t>-202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</w:rPr>
        <w:t>学年第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  <w:lang w:val="en-US" w:eastAsia="zh-CN"/>
        </w:rPr>
        <w:t>一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</w:rPr>
        <w:t>学期第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  <w:lang w:eastAsia="zh-CN"/>
        </w:rPr>
        <w:t>十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  <w:lang w:val="en-US" w:eastAsia="zh-CN"/>
        </w:rPr>
        <w:t>三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</w:rPr>
        <w:t>周主要工作安排</w:t>
      </w:r>
    </w:p>
    <w:p>
      <w:pPr>
        <w:widowControl/>
        <w:snapToGrid w:val="0"/>
        <w:spacing w:before="156" w:beforeLines="50" w:after="156" w:afterLines="50" w:line="240" w:lineRule="atLeast"/>
        <w:ind w:firstLine="13650" w:firstLineChars="6500"/>
        <w:rPr>
          <w:rFonts w:ascii="仿宋_GB2312" w:hAnsi="仿宋_GB2312" w:eastAsia="仿宋_GB2312"/>
          <w:color w:val="000000"/>
          <w:szCs w:val="21"/>
        </w:rPr>
      </w:pPr>
      <w:r>
        <w:rPr>
          <w:rFonts w:hint="eastAsia" w:ascii="仿宋_GB2312" w:hAnsi="仿宋_GB2312" w:eastAsia="仿宋_GB2312"/>
          <w:color w:val="000000"/>
          <w:szCs w:val="21"/>
        </w:rPr>
        <w:t>202</w:t>
      </w:r>
      <w:r>
        <w:rPr>
          <w:rFonts w:ascii="仿宋_GB2312" w:hAnsi="仿宋_GB2312" w:eastAsia="仿宋_GB2312"/>
          <w:color w:val="000000"/>
          <w:szCs w:val="21"/>
        </w:rPr>
        <w:t>3</w:t>
      </w:r>
      <w:r>
        <w:rPr>
          <w:rFonts w:hint="eastAsia" w:ascii="仿宋_GB2312" w:hAnsi="仿宋_GB2312" w:eastAsia="仿宋_GB2312"/>
          <w:color w:val="000000"/>
          <w:szCs w:val="21"/>
        </w:rPr>
        <w:t>年</w:t>
      </w:r>
      <w:r>
        <w:rPr>
          <w:rFonts w:hint="eastAsia" w:ascii="仿宋_GB2312" w:hAnsi="仿宋_GB2312" w:eastAsia="仿宋_GB2312"/>
          <w:color w:val="000000"/>
          <w:szCs w:val="21"/>
          <w:lang w:val="en-US" w:eastAsia="zh-CN"/>
        </w:rPr>
        <w:t>11</w:t>
      </w:r>
      <w:r>
        <w:rPr>
          <w:rFonts w:hint="eastAsia" w:ascii="仿宋_GB2312" w:hAnsi="仿宋_GB2312" w:eastAsia="仿宋_GB2312"/>
          <w:color w:val="000000"/>
          <w:szCs w:val="21"/>
        </w:rPr>
        <w:t>月</w:t>
      </w:r>
      <w:r>
        <w:rPr>
          <w:rFonts w:hint="eastAsia" w:ascii="仿宋_GB2312" w:hAnsi="仿宋_GB2312" w:eastAsia="仿宋_GB2312"/>
          <w:color w:val="000000"/>
          <w:szCs w:val="21"/>
          <w:lang w:val="en-US" w:eastAsia="zh-CN"/>
        </w:rPr>
        <w:t>19</w:t>
      </w:r>
      <w:r>
        <w:rPr>
          <w:rFonts w:hint="eastAsia" w:ascii="仿宋_GB2312" w:hAnsi="仿宋_GB2312" w:eastAsia="仿宋_GB2312"/>
          <w:color w:val="000000"/>
          <w:szCs w:val="21"/>
        </w:rPr>
        <w:t>日</w:t>
      </w:r>
      <w:r>
        <w:rPr>
          <w:rFonts w:hint="eastAsia" w:ascii="黑体" w:eastAsia="黑体"/>
          <w:b/>
          <w:bCs/>
          <w:kern w:val="0"/>
          <w:sz w:val="44"/>
          <w:szCs w:val="44"/>
        </w:rPr>
        <w:t xml:space="preserve">                                     </w:t>
      </w:r>
      <w:r>
        <w:rPr>
          <w:rFonts w:hint="eastAsia" w:ascii="仿宋_GB2312" w:eastAsia="仿宋_GB2312"/>
          <w:kern w:val="0"/>
          <w:sz w:val="22"/>
          <w:szCs w:val="22"/>
        </w:rPr>
        <w:t xml:space="preserve">    </w:t>
      </w:r>
    </w:p>
    <w:tbl>
      <w:tblPr>
        <w:tblStyle w:val="5"/>
        <w:tblpPr w:leftFromText="180" w:rightFromText="180" w:vertAnchor="text" w:tblpXSpec="center"/>
        <w:tblW w:w="161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4070"/>
        <w:gridCol w:w="1230"/>
        <w:gridCol w:w="6300"/>
        <w:gridCol w:w="1635"/>
        <w:gridCol w:w="14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960"/>
              </w:tabs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>时</w:t>
            </w:r>
            <w:r>
              <w:rPr>
                <w:bCs/>
                <w:color w:val="auto"/>
                <w:kern w:val="0"/>
                <w:szCs w:val="21"/>
              </w:rPr>
              <w:t> </w:t>
            </w:r>
            <w:r>
              <w:rPr>
                <w:rFonts w:hint="eastAsia"/>
                <w:bCs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 xml:space="preserve"> 间</w:t>
            </w:r>
          </w:p>
        </w:tc>
        <w:tc>
          <w:tcPr>
            <w:tcW w:w="40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>会 议 内 容</w:t>
            </w:r>
          </w:p>
        </w:tc>
        <w:tc>
          <w:tcPr>
            <w:tcW w:w="12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>召集人</w:t>
            </w:r>
          </w:p>
        </w:tc>
        <w:tc>
          <w:tcPr>
            <w:tcW w:w="63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>参</w:t>
            </w:r>
            <w:r>
              <w:rPr>
                <w:bCs/>
                <w:color w:val="auto"/>
                <w:kern w:val="0"/>
                <w:szCs w:val="21"/>
              </w:rPr>
              <w:t> </w:t>
            </w: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 xml:space="preserve"> 加</w:t>
            </w:r>
            <w:r>
              <w:rPr>
                <w:bCs/>
                <w:color w:val="auto"/>
                <w:kern w:val="0"/>
                <w:szCs w:val="21"/>
              </w:rPr>
              <w:t> </w:t>
            </w: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 xml:space="preserve"> 人</w:t>
            </w:r>
          </w:p>
        </w:tc>
        <w:tc>
          <w:tcPr>
            <w:tcW w:w="1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>承办</w:t>
            </w:r>
          </w:p>
          <w:p>
            <w:pPr>
              <w:widowControl/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>单位</w:t>
            </w:r>
          </w:p>
        </w:tc>
        <w:tc>
          <w:tcPr>
            <w:tcW w:w="1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>地</w:t>
            </w:r>
            <w:r>
              <w:rPr>
                <w:bCs/>
                <w:color w:val="auto"/>
                <w:kern w:val="0"/>
                <w:szCs w:val="21"/>
              </w:rPr>
              <w:t> </w:t>
            </w:r>
            <w:r>
              <w:rPr>
                <w:rFonts w:hint="eastAsia" w:ascii="黑体" w:eastAsia="黑体"/>
                <w:bCs/>
                <w:color w:val="auto"/>
                <w:kern w:val="0"/>
                <w:szCs w:val="21"/>
              </w:rPr>
              <w:t xml:space="preserve"> 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星期一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（11月20日）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上</w:t>
            </w: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午10：</w:t>
            </w:r>
            <w:r>
              <w:rPr>
                <w:rFonts w:hint="default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0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职改领导小组工作会</w:t>
            </w:r>
          </w:p>
        </w:tc>
        <w:tc>
          <w:tcPr>
            <w:tcW w:w="12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邬连东</w:t>
            </w:r>
          </w:p>
        </w:tc>
        <w:tc>
          <w:tcPr>
            <w:tcW w:w="63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职改领导小组全体成员</w:t>
            </w:r>
          </w:p>
        </w:tc>
        <w:tc>
          <w:tcPr>
            <w:tcW w:w="1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人事处</w:t>
            </w:r>
          </w:p>
        </w:tc>
        <w:tc>
          <w:tcPr>
            <w:tcW w:w="1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会议中心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第二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星期二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（11月21日）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全天</w:t>
            </w:r>
          </w:p>
        </w:tc>
        <w:tc>
          <w:tcPr>
            <w:tcW w:w="40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赴区县调研观摩学习（第一期）</w:t>
            </w:r>
          </w:p>
        </w:tc>
        <w:tc>
          <w:tcPr>
            <w:tcW w:w="12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王育选</w:t>
            </w:r>
          </w:p>
        </w:tc>
        <w:tc>
          <w:tcPr>
            <w:tcW w:w="63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校领导；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党政办、组织部、宣传部、教务处、科研处、学生处、招就处、人事处、后勤管理与保障处、服务地方办、培训中心负责人；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各二级学院院长、书记；各二级学院教授、博士代表</w:t>
            </w:r>
          </w:p>
        </w:tc>
        <w:tc>
          <w:tcPr>
            <w:tcW w:w="1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党政办</w:t>
            </w:r>
          </w:p>
        </w:tc>
        <w:tc>
          <w:tcPr>
            <w:tcW w:w="1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高陵区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星期三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（11月22日）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上午9：00</w:t>
            </w:r>
          </w:p>
        </w:tc>
        <w:tc>
          <w:tcPr>
            <w:tcW w:w="40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推荐2023年陕西省高等教育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教学成果奖评审会（第二轮）</w:t>
            </w:r>
          </w:p>
        </w:tc>
        <w:tc>
          <w:tcPr>
            <w:tcW w:w="12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徐东升</w:t>
            </w:r>
          </w:p>
        </w:tc>
        <w:tc>
          <w:tcPr>
            <w:tcW w:w="63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2023年省级教学成果奖申报人（第二轮入选人）；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其他人员另行通知</w:t>
            </w:r>
          </w:p>
        </w:tc>
        <w:tc>
          <w:tcPr>
            <w:tcW w:w="1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会议中心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第四会议室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星期三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（11月22日）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下午2：30</w:t>
            </w:r>
          </w:p>
        </w:tc>
        <w:tc>
          <w:tcPr>
            <w:tcW w:w="40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2023年课程考核评估反馈会</w:t>
            </w:r>
          </w:p>
        </w:tc>
        <w:tc>
          <w:tcPr>
            <w:tcW w:w="12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徐东升</w:t>
            </w:r>
          </w:p>
        </w:tc>
        <w:tc>
          <w:tcPr>
            <w:tcW w:w="63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二级学院教学副院长、系主任</w:t>
            </w:r>
          </w:p>
        </w:tc>
        <w:tc>
          <w:tcPr>
            <w:tcW w:w="1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评估办       </w:t>
            </w:r>
          </w:p>
        </w:tc>
        <w:tc>
          <w:tcPr>
            <w:tcW w:w="1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会议中心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第四会议室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星期三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（11月22日）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下午2：00</w:t>
            </w:r>
          </w:p>
        </w:tc>
        <w:tc>
          <w:tcPr>
            <w:tcW w:w="40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2022-2023学年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“优秀学生标兵”评审会</w:t>
            </w:r>
          </w:p>
        </w:tc>
        <w:tc>
          <w:tcPr>
            <w:tcW w:w="12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任  晖</w:t>
            </w:r>
          </w:p>
        </w:tc>
        <w:tc>
          <w:tcPr>
            <w:tcW w:w="63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组织部、教务处、学研处、科研处、团委、招就处相关负责人</w:t>
            </w:r>
          </w:p>
        </w:tc>
        <w:tc>
          <w:tcPr>
            <w:tcW w:w="1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学生处</w:t>
            </w:r>
          </w:p>
        </w:tc>
        <w:tc>
          <w:tcPr>
            <w:tcW w:w="1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大学生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活动中心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星期三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（11月22日）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下午2：30</w:t>
            </w:r>
          </w:p>
        </w:tc>
        <w:tc>
          <w:tcPr>
            <w:tcW w:w="40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2023年度学科评估暨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2024年研究生联合培养部署会</w:t>
            </w:r>
          </w:p>
        </w:tc>
        <w:tc>
          <w:tcPr>
            <w:tcW w:w="12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刘明利</w:t>
            </w:r>
          </w:p>
        </w:tc>
        <w:tc>
          <w:tcPr>
            <w:tcW w:w="63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各学院主管学科建设及研究生培养工作副院长</w:t>
            </w:r>
          </w:p>
        </w:tc>
        <w:tc>
          <w:tcPr>
            <w:tcW w:w="1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学研处</w:t>
            </w:r>
          </w:p>
        </w:tc>
        <w:tc>
          <w:tcPr>
            <w:tcW w:w="1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会议中心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第一会议室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星期四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（11月23日）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上午9：00</w:t>
            </w:r>
          </w:p>
        </w:tc>
        <w:tc>
          <w:tcPr>
            <w:tcW w:w="40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党建工作例会</w:t>
            </w:r>
          </w:p>
        </w:tc>
        <w:tc>
          <w:tcPr>
            <w:tcW w:w="12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任  晖</w:t>
            </w:r>
          </w:p>
        </w:tc>
        <w:tc>
          <w:tcPr>
            <w:tcW w:w="63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各党总支（直属党支部）书记；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宣传部、统战部负责人</w:t>
            </w:r>
          </w:p>
        </w:tc>
        <w:tc>
          <w:tcPr>
            <w:tcW w:w="1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组织部</w:t>
            </w: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会议中心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第四会议室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463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11月20日（星期一）下午2:30，校领导接待日，地点在六号公寓203校领导接待室。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2）11月19日-24日，制造业高质量发展专题培训班，地点在深圳大学。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（3）11月22日（星期三）上午9:00，职业规划备赛工作坊教师培训，地点在大学生活动中心。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（4）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11月24日（星期五）全天，校园心灵卫士培训，地点在大学生活动中心。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（5）11月25日（星期六）全天，中共西安市人才服务中心委员会各党支部书记、委员学习教育培训（第一期），地点在明德楼D区605。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（6）</w:t>
            </w:r>
            <w:r>
              <w:rPr>
                <w:rFonts w:hint="default" w:ascii="仿宋_GB2312" w:hAnsi="仿宋_GB2312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月2</w:t>
            </w:r>
            <w:r>
              <w:rPr>
                <w:rFonts w:hint="default" w:ascii="仿宋_GB2312" w:hAnsi="仿宋_GB2312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日（星期日）上午</w:t>
            </w:r>
            <w:r>
              <w:rPr>
                <w:rFonts w:hint="default" w:ascii="仿宋_GB2312" w:hAnsi="仿宋_GB2312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default" w:ascii="仿宋_GB2312" w:hAnsi="仿宋_GB2312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0，</w:t>
            </w:r>
            <w:r>
              <w:rPr>
                <w:rFonts w:hint="default" w:ascii="仿宋_GB2312" w:hAnsi="仿宋_GB2312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西安市青少年科技创新示范活动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暨2023年</w:t>
            </w:r>
            <w:r>
              <w:rPr>
                <w:rFonts w:hint="default" w:ascii="仿宋_GB2312" w:hAnsi="仿宋_GB2312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雁塔少年科学院航空航天模型公开赛，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地点在</w:t>
            </w:r>
            <w:r>
              <w:rPr>
                <w:rFonts w:hint="default" w:ascii="仿宋_GB2312" w:hAnsi="仿宋_GB2312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学校西操场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_GB2312" w:hAnsi="仿宋_GB2312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实验南楼一楼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（7）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11月26日（星期日）全天，中央机关及其直属机构2024年度考试录用公务员笔试，地点在高新校区。</w:t>
            </w:r>
          </w:p>
        </w:tc>
      </w:tr>
    </w:tbl>
    <w:p>
      <w:pPr>
        <w:spacing w:line="240" w:lineRule="atLeast"/>
        <w:jc w:val="both"/>
        <w:rPr>
          <w:rFonts w:hint="default" w:ascii="仿宋_GB2312" w:hAnsi="仿宋_GB2312" w:eastAsia="仿宋_GB2312"/>
          <w:color w:val="auto"/>
          <w:szCs w:val="21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Cs w:val="21"/>
          <w:lang w:val="en-US" w:eastAsia="zh-CN"/>
        </w:rPr>
        <w:t xml:space="preserve">                                                                                                                         党政办公室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0ZDg4ODBkNWM2YmVkMThhMGY1NzQyYmU2ZDg4NmYifQ=="/>
  </w:docVars>
  <w:rsids>
    <w:rsidRoot w:val="00000000"/>
    <w:rsid w:val="04D62905"/>
    <w:rsid w:val="0BEA6D55"/>
    <w:rsid w:val="10A41ABD"/>
    <w:rsid w:val="14415731"/>
    <w:rsid w:val="14BC6B21"/>
    <w:rsid w:val="1FE016C6"/>
    <w:rsid w:val="2C3A4434"/>
    <w:rsid w:val="2F7DF06B"/>
    <w:rsid w:val="36463B6A"/>
    <w:rsid w:val="378864AB"/>
    <w:rsid w:val="417126C7"/>
    <w:rsid w:val="437B4D84"/>
    <w:rsid w:val="4B2C09BA"/>
    <w:rsid w:val="541E31DE"/>
    <w:rsid w:val="68DD0D25"/>
    <w:rsid w:val="69531D0E"/>
    <w:rsid w:val="6B031993"/>
    <w:rsid w:val="756A782B"/>
    <w:rsid w:val="7BF936BE"/>
    <w:rsid w:val="E0CB3C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3"/>
    <w:qFormat/>
    <w:uiPriority w:val="99"/>
    <w:pPr>
      <w:spacing w:after="120"/>
    </w:pPr>
    <w:rPr>
      <w:sz w:val="16"/>
      <w:szCs w:val="16"/>
    </w:rPr>
  </w:style>
  <w:style w:type="paragraph" w:customStyle="1" w:styleId="3">
    <w:name w:val="Char1"/>
    <w:basedOn w:val="1"/>
    <w:qFormat/>
    <w:uiPriority w:val="0"/>
    <w:pPr>
      <w:tabs>
        <w:tab w:val="left" w:pos="840"/>
      </w:tabs>
      <w:ind w:left="840" w:hanging="420"/>
    </w:pPr>
    <w:rPr>
      <w:sz w:val="24"/>
      <w:szCs w:val="3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1018</Words>
  <Characters>1106</Characters>
  <Lines>0</Lines>
  <Paragraphs>0</Paragraphs>
  <TotalTime>32</TotalTime>
  <ScaleCrop>false</ScaleCrop>
  <LinksUpToDate>false</LinksUpToDate>
  <CharactersWithSpaces>1174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2023-10-11T08:05:00Z</dcterms:created>
  <dc:creator>微信用户</dc:creator>
  <cp:lastModifiedBy>微信用户</cp:lastModifiedBy>
  <cp:lastPrinted>2023-11-18T01:21:00Z</cp:lastPrinted>
  <dcterms:modified xsi:type="dcterms:W3CDTF">2023-11-19T09:50:46Z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48E5E165BF844C7EA927FEF388B5C6F1_13</vt:lpwstr>
  </property>
</Properties>
</file>