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color w:val="3E3E3E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3E3E3E"/>
          <w:kern w:val="0"/>
          <w:sz w:val="24"/>
          <w:szCs w:val="24"/>
        </w:rPr>
        <w:t>C刊扩展版目录：</w:t>
      </w:r>
    </w:p>
    <w:p>
      <w:pPr>
        <w:widowControl/>
        <w:shd w:val="clear" w:color="auto" w:fill="FFFFFF"/>
        <w:spacing w:line="384" w:lineRule="atLeast"/>
        <w:ind w:firstLine="645"/>
        <w:jc w:val="left"/>
        <w:rPr>
          <w:rFonts w:ascii="微软雅黑" w:hAnsi="微软雅黑" w:eastAsia="微软雅黑" w:cs="宋体"/>
          <w:color w:val="3E3E3E"/>
          <w:kern w:val="0"/>
          <w:sz w:val="24"/>
          <w:szCs w:val="24"/>
        </w:rPr>
      </w:pPr>
    </w:p>
    <w:tbl>
      <w:tblPr>
        <w:tblStyle w:val="3"/>
        <w:tblW w:w="7035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9"/>
        <w:gridCol w:w="5986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马克思主义理论（4种）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党建·党史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前线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马克思主义原理·中国特色社会主义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理论视野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思想政治教育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思想政治教育研究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学校党建与思想教育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管理学（14种）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行政管理改革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管理学刊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科技管理研究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社会保障研究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管理案例研究与评论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运筹与管理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企业经济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B57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8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科学与社会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CAA7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9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当代经济管理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A07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10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宏观经济管理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957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管理现代化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8A7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工业工程与管理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7F7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中国科学基金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9746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宏观质量研究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哲学（</w:t>
            </w: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哲学分析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系统科学学报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自然科学史研究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宗教学（5种）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中国穆斯林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中国宗教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科学与无神论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五台山研究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佛学研究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语言学（9种）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中国语言文字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汉语学习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华文教学与研究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语言与翻译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外国语言文字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上海翻译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西安外国语大学学报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外语学刊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解放军外国语学院学报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中国俄语教学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日语学习与研究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外国文学（1种）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外国文学动态研究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中国文学（</w:t>
            </w: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现代中文学刊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当代文坛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华文文学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南京师范大学学报文学院学报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上海文化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红楼梦学刊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艺术学（10种）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艺术学综合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文化艺术研究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艺术评论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美术学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美术观察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艺术工作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影视·戏剧·戏曲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当代电视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戏剧（中央戏剧学院学报）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音乐·舞蹈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天津音乐学院学报：天籁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星海音乐学院学报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设计学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装饰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历史学（8种）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海交史研究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民国档案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军事历史研究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文献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中国史研究动态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历史教学问题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盐业史研究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B57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8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古籍整理研究学刊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考古学（5种）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四川文物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华夏考古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中国国家博物馆馆刊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敦煌研究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南方文物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经济学（20种）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会计与经济研究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投资研究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经济与管理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技术经济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产经评论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工业技术经济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经济与管理评论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B57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8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上海金融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CAA7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9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国际商务研究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A07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10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上海经济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957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中国流通经济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8A7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税务与经济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7F7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新金融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9746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价格理论与实践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696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劳动经济研究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经济类院校学报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上海对外经贸大学学报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首都经济贸易大学学报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西安财经学院学报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南京审计大学学报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西部论坛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政治学（14种）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政治学·行政学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电子政务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政治思想史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国际问题与国际关系·港澳台研究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国际安全研究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当代世界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阿拉伯世界研究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台湾研究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西亚非洲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俄罗斯东欧中亚研究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和平与发展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党校·行政学院学报等综合性期刊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求实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甘肃行政学院学报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理论与改革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新视野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中共浙江省委党校学报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法学（10种）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交大法学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国家检察官学院学报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知识产权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法律适用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河北法学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北方法学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中国政法大学学报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B57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8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电子知识产权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CAA7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9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甘肃政法学院学报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A07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10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西南政法大学学报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社会学（6种）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社会学综合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社会学评论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人口学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南方人口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西北人口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社会团体·社会组织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残疾人研究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中国青年社会科学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当代青年研究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民族学与文化学（9种）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民族研究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民族学刊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黑龙江民族丛刊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原生态民族文化学刊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民族教育研究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回族研究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民族院校学报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北方民族大学学报（哲学社会科学版）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西北民族大学学报（哲学社会科学版）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湖北民族学院学报（哲学社会科学版）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西藏民族大学学报（哲学社会科学版）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新闻学与传播学（6种）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编辑学刊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中国编辑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出版广角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新闻与写作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电视研究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传媒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图书馆、情报与文献学（6种）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信息资源管理学报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图书馆工作与研究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图书馆理论与实践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新世纪图书馆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数字图书馆论坛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高校图书馆工作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教育学（14种）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教育学综合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现代教育管理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教育科学研究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教育理论与实践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教育学术月刊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河北师范大学学报（教育科学版）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高等教育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大学教育科学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高教发展与评估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中国大学教学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中国高校科技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黑龙江高教研究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普通教育学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外国中小学教育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基础教育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数学教育学报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其它各类教育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现代远距离教育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体育学（3种）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体育文化导刊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山东体育学院学报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沈阳体育学院学报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统计学（1种）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调研世界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心理学（2种）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中国心理卫生杂志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应用心理学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人文、经济地理（4种）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地域研究与开发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国际城市规划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世界地理研究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现代城市研究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环境科学（3种）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环境保护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中国环境科学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资源开发与市场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综合社科期刊（15种）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文化纵横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人民论坛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湖南社会科学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东吴学术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重庆社会科学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社会科学家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学术论坛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B57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8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兰州学刊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CAA7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9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学术交流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A07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10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中国社会科学院研究生院学报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957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理论月刊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8A7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湖北社会科学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7F7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晋阳学刊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9746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广西社会科学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696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中国图书评论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高校综合性学报（22种）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高校综合学报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山东师范大学学报（人文社会科学版）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延边大学学报（社会科学版）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哈尔滨商业大学学报（社会科学版）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西南交通大学学报（社会科学版）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同济大学学报（社会科学版）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陕西师范大学学报（哲学社会科学版）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深圳大学学报（人文社会科学版）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B57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8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西北大学学报（哲学社会科学版）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CAA7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9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江苏大学学报（社会科学版）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A07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10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辽宁大学学报（哲学社会科学版）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B957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武汉大学学报（人文科学版）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8A7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杭州师范大学学报（社会科学版）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7F7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广西大学学报（哲学社会科学版）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9746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天津师范大学学报（社会科学版）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696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华侨大学学报（哲学社会科学版）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高校社科学报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63BE7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哈尔滨工业大学学报（社会科学版）</w:t>
            </w:r>
          </w:p>
        </w:tc>
      </w:tr>
      <w:tr>
        <w:tblPrEx>
          <w:tblLayout w:type="fixed"/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1D47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南京工业大学学报（社会科学版）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B8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华东理工大学学报（社会科学版）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E18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湖南农业大学学报（社会科学版）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D68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中国海洋大学学报（社会科学版）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ECB7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北京工业大学学报（社会科学版）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C07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left"/>
              <w:rPr>
                <w:rFonts w:ascii="微软雅黑" w:hAnsi="微软雅黑" w:eastAsia="微软雅黑" w:cs="宋体"/>
                <w:color w:val="3E3E3E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E3E3E"/>
                <w:kern w:val="0"/>
                <w:sz w:val="24"/>
                <w:szCs w:val="24"/>
              </w:rPr>
              <w:t>四川理工学院学报（社会科学版）</w:t>
            </w:r>
          </w:p>
        </w:tc>
      </w:tr>
    </w:tbl>
    <w:p>
      <w:pPr>
        <w:widowControl/>
        <w:shd w:val="clear" w:color="auto" w:fill="FFFFFF"/>
        <w:spacing w:line="384" w:lineRule="atLeast"/>
        <w:ind w:firstLine="420"/>
        <w:jc w:val="left"/>
        <w:rPr>
          <w:rFonts w:hint="eastAsia" w:ascii="微软雅黑" w:hAnsi="微软雅黑" w:eastAsia="微软雅黑" w:cs="宋体"/>
          <w:color w:val="3E3E3E"/>
          <w:kern w:val="0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6448E"/>
    <w:rsid w:val="2D46448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2018-11-06T08:21:00Z</dcterms:created>
  <dc:creator>Sss-</dc:creator>
  <cp:lastModifiedBy>Sss-</cp:lastModifiedBy>
  <dcterms:modified xsi:type="dcterms:W3CDTF">2018-11-06T08:22:08Z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